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customXml/itemProps10.xml" ContentType="application/vnd.openxmlformats-officedocument.customXmlProperties+xml"/>
  <Override PartName="/customXml/itemProps9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8.xml" ContentType="application/vnd.openxmlformats-officedocument.customXmlProperties+xml"/>
  <Override PartName="/customXml/itemProps7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14.xml" ContentType="application/vnd.openxmlformats-officedocument.customXmlProperties+xml"/>
  <Override PartName="/customXml/itemProps22.xml" ContentType="application/vnd.openxmlformats-officedocument.customXmlProperties+xml"/>
  <Override PartName="/customXml/itemProps21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word/numbering.xml" ContentType="application/vnd.openxmlformats-officedocument.wordprocessingml.numbering+xml"/>
  <Override PartName="/customXml/itemProps20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word/webSettings.xml" ContentType="application/vnd.openxmlformats-officedocument.wordprocessingml.webSettings+xml"/>
  <Override PartName="/customXml/itemProps2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6E916" w14:textId="77777777" w:rsidR="0054480B" w:rsidRPr="00CB3A69" w:rsidRDefault="0054480B" w:rsidP="002244FE">
      <w:pPr>
        <w:snapToGrid w:val="0"/>
        <w:jc w:val="both"/>
        <w:rPr>
          <w:rFonts w:ascii="Arial" w:eastAsiaTheme="majorEastAsia" w:hAnsi="Arial" w:cs="Arial"/>
          <w:b/>
          <w:iCs/>
          <w:noProof/>
        </w:rPr>
      </w:pPr>
      <w:bookmarkStart w:id="0" w:name="modam"/>
      <w:bookmarkEnd w:id="0"/>
    </w:p>
    <w:p w14:paraId="7936E917" w14:textId="77777777" w:rsidR="00542DFF" w:rsidRDefault="00542DFF" w:rsidP="00542DFF">
      <w:pPr>
        <w:pStyle w:val="BodyText"/>
        <w:tabs>
          <w:tab w:val="left" w:pos="2475"/>
        </w:tabs>
        <w:ind w:left="-1843"/>
        <w:rPr>
          <w:rFonts w:ascii="Arial" w:hAnsi="Arial" w:cs="Arial"/>
          <w:b/>
          <w:sz w:val="22"/>
          <w:szCs w:val="24"/>
        </w:rPr>
      </w:pPr>
    </w:p>
    <w:p w14:paraId="7936E918" w14:textId="77777777" w:rsidR="00542DFF" w:rsidRPr="00E65290" w:rsidRDefault="00542DFF" w:rsidP="00542DFF">
      <w:pPr>
        <w:pStyle w:val="BodyText"/>
        <w:tabs>
          <w:tab w:val="left" w:pos="2475"/>
        </w:tabs>
        <w:ind w:left="-1843"/>
        <w:rPr>
          <w:rFonts w:ascii="Arial" w:hAnsi="Arial" w:cs="Arial"/>
          <w:b/>
          <w:sz w:val="22"/>
          <w:szCs w:val="24"/>
        </w:rPr>
      </w:pPr>
      <w:r w:rsidRPr="00E65290">
        <w:rPr>
          <w:rFonts w:ascii="Arial" w:hAnsi="Arial" w:cs="Arial"/>
          <w:b/>
          <w:sz w:val="22"/>
          <w:szCs w:val="24"/>
        </w:rPr>
        <w:t>Dear Unitholder,</w:t>
      </w:r>
    </w:p>
    <w:p w14:paraId="7936E919" w14:textId="77777777" w:rsidR="00542DFF" w:rsidRDefault="00542DFF" w:rsidP="00542DFF">
      <w:pPr>
        <w:pStyle w:val="BodyText"/>
        <w:tabs>
          <w:tab w:val="left" w:pos="2475"/>
        </w:tabs>
        <w:ind w:left="-1843"/>
        <w:rPr>
          <w:rFonts w:ascii="Arial" w:hAnsi="Arial" w:cs="Arial"/>
          <w:sz w:val="22"/>
          <w:szCs w:val="24"/>
        </w:rPr>
      </w:pPr>
    </w:p>
    <w:p w14:paraId="7936E91A" w14:textId="77777777" w:rsidR="00542DFF" w:rsidRDefault="0018381B" w:rsidP="0018381B">
      <w:pPr>
        <w:pStyle w:val="BodyText"/>
        <w:tabs>
          <w:tab w:val="left" w:pos="2475"/>
        </w:tabs>
        <w:ind w:left="-1843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The Board of Directors of Amundi Luxembourg S.A., the management company of Amundi S.F. (the “</w:t>
      </w:r>
      <w:r w:rsidRPr="00D226D8">
        <w:rPr>
          <w:rFonts w:ascii="Arial" w:hAnsi="Arial" w:cs="Arial"/>
          <w:b/>
          <w:sz w:val="22"/>
          <w:szCs w:val="24"/>
        </w:rPr>
        <w:t>Fund</w:t>
      </w:r>
      <w:r>
        <w:rPr>
          <w:rFonts w:ascii="Arial" w:hAnsi="Arial" w:cs="Arial"/>
          <w:sz w:val="22"/>
          <w:szCs w:val="24"/>
        </w:rPr>
        <w:t xml:space="preserve">”) is writing to you to advise you of the following changes to the </w:t>
      </w:r>
      <w:r w:rsidR="008D33C9">
        <w:rPr>
          <w:rFonts w:ascii="Arial" w:hAnsi="Arial" w:cs="Arial"/>
          <w:sz w:val="22"/>
          <w:szCs w:val="24"/>
        </w:rPr>
        <w:t>p</w:t>
      </w:r>
      <w:r>
        <w:rPr>
          <w:rFonts w:ascii="Arial" w:hAnsi="Arial" w:cs="Arial"/>
          <w:sz w:val="22"/>
          <w:szCs w:val="24"/>
        </w:rPr>
        <w:t>rospectus of the Fund (the “</w:t>
      </w:r>
      <w:r w:rsidRPr="00D226D8">
        <w:rPr>
          <w:rFonts w:ascii="Arial" w:hAnsi="Arial" w:cs="Arial"/>
          <w:b/>
          <w:sz w:val="22"/>
          <w:szCs w:val="24"/>
        </w:rPr>
        <w:t>Prospectus</w:t>
      </w:r>
      <w:r>
        <w:rPr>
          <w:rFonts w:ascii="Arial" w:hAnsi="Arial" w:cs="Arial"/>
          <w:sz w:val="22"/>
          <w:szCs w:val="24"/>
        </w:rPr>
        <w:t>”), which will be reflected in the next edition of the Prospectus:</w:t>
      </w:r>
    </w:p>
    <w:p w14:paraId="7936E91B" w14:textId="77777777" w:rsidR="0018381B" w:rsidRDefault="0018381B" w:rsidP="0018381B">
      <w:pPr>
        <w:pStyle w:val="BodyText"/>
        <w:tabs>
          <w:tab w:val="left" w:pos="2475"/>
        </w:tabs>
        <w:ind w:left="-1843"/>
        <w:jc w:val="both"/>
        <w:rPr>
          <w:rFonts w:ascii="Arial" w:hAnsi="Arial" w:cs="Arial"/>
          <w:sz w:val="22"/>
          <w:szCs w:val="24"/>
        </w:rPr>
      </w:pPr>
    </w:p>
    <w:p w14:paraId="7936E91C" w14:textId="77777777" w:rsidR="00874987" w:rsidRPr="00874987" w:rsidRDefault="0018381B" w:rsidP="00D226D8">
      <w:pPr>
        <w:pStyle w:val="BodyText"/>
        <w:numPr>
          <w:ilvl w:val="0"/>
          <w:numId w:val="29"/>
        </w:numPr>
        <w:tabs>
          <w:tab w:val="left" w:pos="2475"/>
        </w:tabs>
        <w:jc w:val="both"/>
        <w:rPr>
          <w:rFonts w:ascii="Arial" w:hAnsi="Arial" w:cs="Arial"/>
          <w:sz w:val="22"/>
          <w:szCs w:val="24"/>
        </w:rPr>
      </w:pPr>
      <w:r w:rsidRPr="00874987">
        <w:rPr>
          <w:rFonts w:ascii="Arial" w:hAnsi="Arial" w:cs="Arial"/>
          <w:b/>
          <w:sz w:val="22"/>
          <w:szCs w:val="24"/>
        </w:rPr>
        <w:t xml:space="preserve">Change of the risk </w:t>
      </w:r>
      <w:r w:rsidR="00874987" w:rsidRPr="00874987">
        <w:rPr>
          <w:rFonts w:ascii="Arial" w:hAnsi="Arial" w:cs="Arial"/>
          <w:b/>
          <w:sz w:val="22"/>
          <w:szCs w:val="24"/>
        </w:rPr>
        <w:t>measurement</w:t>
      </w:r>
      <w:r w:rsidRPr="00874987">
        <w:rPr>
          <w:rFonts w:ascii="Arial" w:hAnsi="Arial" w:cs="Arial"/>
          <w:b/>
          <w:sz w:val="22"/>
          <w:szCs w:val="24"/>
        </w:rPr>
        <w:t xml:space="preserve"> method</w:t>
      </w:r>
      <w:r w:rsidR="00874987" w:rsidRPr="00874987">
        <w:rPr>
          <w:rFonts w:ascii="Arial" w:hAnsi="Arial" w:cs="Arial"/>
          <w:b/>
          <w:sz w:val="22"/>
          <w:szCs w:val="24"/>
        </w:rPr>
        <w:t>ology</w:t>
      </w:r>
      <w:r w:rsidRPr="00874987">
        <w:rPr>
          <w:rFonts w:ascii="Arial" w:hAnsi="Arial" w:cs="Arial"/>
          <w:b/>
          <w:sz w:val="22"/>
          <w:szCs w:val="24"/>
        </w:rPr>
        <w:t xml:space="preserve"> </w:t>
      </w:r>
      <w:r w:rsidR="004731C3" w:rsidRPr="00874987">
        <w:rPr>
          <w:rFonts w:ascii="Arial" w:hAnsi="Arial" w:cs="Arial"/>
          <w:b/>
          <w:sz w:val="22"/>
          <w:szCs w:val="24"/>
        </w:rPr>
        <w:t xml:space="preserve">from Relative </w:t>
      </w:r>
      <w:proofErr w:type="spellStart"/>
      <w:r w:rsidR="004731C3" w:rsidRPr="00874987">
        <w:rPr>
          <w:rFonts w:ascii="Arial" w:hAnsi="Arial" w:cs="Arial"/>
          <w:b/>
          <w:sz w:val="22"/>
          <w:szCs w:val="24"/>
        </w:rPr>
        <w:t>VaR</w:t>
      </w:r>
      <w:proofErr w:type="spellEnd"/>
      <w:r w:rsidR="004731C3" w:rsidRPr="00874987">
        <w:rPr>
          <w:rFonts w:ascii="Arial" w:hAnsi="Arial" w:cs="Arial"/>
          <w:b/>
          <w:sz w:val="22"/>
          <w:szCs w:val="24"/>
        </w:rPr>
        <w:t xml:space="preserve"> to Absolute </w:t>
      </w:r>
      <w:proofErr w:type="spellStart"/>
      <w:r w:rsidR="00CD23D5">
        <w:rPr>
          <w:rFonts w:ascii="Arial" w:hAnsi="Arial" w:cs="Arial"/>
          <w:b/>
          <w:sz w:val="22"/>
          <w:szCs w:val="24"/>
        </w:rPr>
        <w:t>VaR</w:t>
      </w:r>
      <w:proofErr w:type="spellEnd"/>
    </w:p>
    <w:p w14:paraId="7936E91D" w14:textId="358CAE32" w:rsidR="00874987" w:rsidRDefault="00D226D8" w:rsidP="00874987">
      <w:pPr>
        <w:pStyle w:val="BodyText"/>
        <w:tabs>
          <w:tab w:val="left" w:pos="2475"/>
        </w:tabs>
        <w:ind w:left="-1843"/>
        <w:jc w:val="both"/>
        <w:rPr>
          <w:rFonts w:ascii="Arial" w:hAnsi="Arial" w:cs="Arial"/>
          <w:sz w:val="22"/>
          <w:szCs w:val="24"/>
        </w:rPr>
      </w:pPr>
      <w:r w:rsidRPr="00874987">
        <w:rPr>
          <w:rFonts w:ascii="Arial" w:hAnsi="Arial" w:cs="Arial"/>
          <w:sz w:val="22"/>
          <w:szCs w:val="24"/>
        </w:rPr>
        <w:t>With effect from</w:t>
      </w:r>
      <w:r w:rsidR="008C6636">
        <w:rPr>
          <w:rFonts w:ascii="Arial" w:hAnsi="Arial" w:cs="Arial"/>
          <w:sz w:val="22"/>
          <w:szCs w:val="24"/>
        </w:rPr>
        <w:t xml:space="preserve"> </w:t>
      </w:r>
      <w:r w:rsidR="004973E0">
        <w:rPr>
          <w:rFonts w:ascii="Arial" w:hAnsi="Arial" w:cs="Arial"/>
          <w:sz w:val="22"/>
          <w:szCs w:val="24"/>
        </w:rPr>
        <w:t>26 May</w:t>
      </w:r>
      <w:r w:rsidR="00E358EE">
        <w:rPr>
          <w:rFonts w:ascii="Arial" w:hAnsi="Arial" w:cs="Arial"/>
          <w:sz w:val="22"/>
          <w:szCs w:val="24"/>
        </w:rPr>
        <w:t xml:space="preserve"> </w:t>
      </w:r>
      <w:r w:rsidR="008C6636">
        <w:rPr>
          <w:rFonts w:ascii="Arial" w:hAnsi="Arial" w:cs="Arial"/>
          <w:sz w:val="22"/>
          <w:szCs w:val="24"/>
        </w:rPr>
        <w:t>2021</w:t>
      </w:r>
      <w:r w:rsidRPr="00874987">
        <w:rPr>
          <w:rFonts w:ascii="Arial" w:hAnsi="Arial" w:cs="Arial"/>
          <w:sz w:val="22"/>
          <w:szCs w:val="24"/>
        </w:rPr>
        <w:t xml:space="preserve">, the risk </w:t>
      </w:r>
      <w:r w:rsidR="00874987">
        <w:rPr>
          <w:rFonts w:ascii="Arial" w:hAnsi="Arial" w:cs="Arial"/>
          <w:sz w:val="22"/>
          <w:szCs w:val="24"/>
        </w:rPr>
        <w:t>measurement</w:t>
      </w:r>
      <w:r w:rsidRPr="00874987">
        <w:rPr>
          <w:rFonts w:ascii="Arial" w:hAnsi="Arial" w:cs="Arial"/>
          <w:sz w:val="22"/>
          <w:szCs w:val="24"/>
        </w:rPr>
        <w:t xml:space="preserve"> method</w:t>
      </w:r>
      <w:r w:rsidR="00874987">
        <w:rPr>
          <w:rFonts w:ascii="Arial" w:hAnsi="Arial" w:cs="Arial"/>
          <w:sz w:val="22"/>
          <w:szCs w:val="24"/>
        </w:rPr>
        <w:t>ology of the following sub-funds</w:t>
      </w:r>
      <w:r w:rsidRPr="00874987">
        <w:rPr>
          <w:rFonts w:ascii="Arial" w:hAnsi="Arial" w:cs="Arial"/>
          <w:sz w:val="22"/>
          <w:szCs w:val="24"/>
        </w:rPr>
        <w:t xml:space="preserve"> will change from Relative </w:t>
      </w:r>
      <w:proofErr w:type="spellStart"/>
      <w:r w:rsidRPr="00874987">
        <w:rPr>
          <w:rFonts w:ascii="Arial" w:hAnsi="Arial" w:cs="Arial"/>
          <w:sz w:val="22"/>
          <w:szCs w:val="24"/>
        </w:rPr>
        <w:t>VaR</w:t>
      </w:r>
      <w:proofErr w:type="spellEnd"/>
      <w:r w:rsidRPr="00874987">
        <w:rPr>
          <w:rFonts w:ascii="Arial" w:hAnsi="Arial" w:cs="Arial"/>
          <w:sz w:val="22"/>
          <w:szCs w:val="24"/>
        </w:rPr>
        <w:t xml:space="preserve"> to Absolute </w:t>
      </w:r>
      <w:proofErr w:type="spellStart"/>
      <w:r w:rsidRPr="00874987">
        <w:rPr>
          <w:rFonts w:ascii="Arial" w:hAnsi="Arial" w:cs="Arial"/>
          <w:sz w:val="22"/>
          <w:szCs w:val="24"/>
        </w:rPr>
        <w:t>VaR</w:t>
      </w:r>
      <w:proofErr w:type="spellEnd"/>
      <w:r w:rsidRPr="00874987">
        <w:rPr>
          <w:rFonts w:ascii="Arial" w:hAnsi="Arial" w:cs="Arial"/>
          <w:sz w:val="22"/>
          <w:szCs w:val="24"/>
        </w:rPr>
        <w:t>:</w:t>
      </w:r>
    </w:p>
    <w:p w14:paraId="7936E920" w14:textId="77777777" w:rsidR="00874987" w:rsidRPr="00874987" w:rsidRDefault="00874987" w:rsidP="00874987">
      <w:pPr>
        <w:pStyle w:val="BodyText"/>
        <w:numPr>
          <w:ilvl w:val="0"/>
          <w:numId w:val="34"/>
        </w:numPr>
        <w:tabs>
          <w:tab w:val="left" w:pos="2475"/>
        </w:tabs>
        <w:jc w:val="both"/>
        <w:rPr>
          <w:rFonts w:ascii="Arial" w:hAnsi="Arial" w:cs="Arial"/>
          <w:sz w:val="22"/>
          <w:szCs w:val="24"/>
        </w:rPr>
      </w:pPr>
      <w:r w:rsidRPr="00874987">
        <w:t>Amundi S.F. - Diversified Short-Term Bond.</w:t>
      </w:r>
    </w:p>
    <w:p w14:paraId="7936E921" w14:textId="175A20D3" w:rsidR="00874987" w:rsidRDefault="00874987" w:rsidP="00874987">
      <w:pPr>
        <w:pStyle w:val="BodyText"/>
        <w:tabs>
          <w:tab w:val="left" w:pos="2475"/>
        </w:tabs>
        <w:ind w:left="-1843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The rationale of this change is that</w:t>
      </w:r>
      <w:r w:rsidR="00CD23D5">
        <w:rPr>
          <w:rFonts w:ascii="Arial" w:hAnsi="Arial" w:cs="Arial"/>
          <w:sz w:val="22"/>
          <w:szCs w:val="24"/>
        </w:rPr>
        <w:t xml:space="preserve"> the Absolute </w:t>
      </w:r>
      <w:proofErr w:type="spellStart"/>
      <w:r w:rsidR="00CD23D5">
        <w:rPr>
          <w:rFonts w:ascii="Arial" w:hAnsi="Arial" w:cs="Arial"/>
          <w:sz w:val="22"/>
          <w:szCs w:val="24"/>
        </w:rPr>
        <w:t>VaR</w:t>
      </w:r>
      <w:proofErr w:type="spellEnd"/>
      <w:r w:rsidR="00CD23D5">
        <w:rPr>
          <w:rFonts w:ascii="Arial" w:hAnsi="Arial" w:cs="Arial"/>
          <w:sz w:val="22"/>
          <w:szCs w:val="24"/>
        </w:rPr>
        <w:t xml:space="preserve"> </w:t>
      </w:r>
      <w:proofErr w:type="gramStart"/>
      <w:r w:rsidR="00CD23D5">
        <w:rPr>
          <w:rFonts w:ascii="Arial" w:hAnsi="Arial" w:cs="Arial"/>
          <w:sz w:val="22"/>
          <w:szCs w:val="24"/>
        </w:rPr>
        <w:t>is considered</w:t>
      </w:r>
      <w:proofErr w:type="gramEnd"/>
      <w:r w:rsidR="00CD23D5">
        <w:rPr>
          <w:rFonts w:ascii="Arial" w:hAnsi="Arial" w:cs="Arial"/>
          <w:sz w:val="22"/>
          <w:szCs w:val="24"/>
        </w:rPr>
        <w:t xml:space="preserve"> to be more appropriate to measure and monitor the global exposure of the above listed sub-funds</w:t>
      </w:r>
      <w:r w:rsidR="00BD1786">
        <w:rPr>
          <w:rFonts w:ascii="Arial" w:hAnsi="Arial" w:cs="Arial"/>
          <w:sz w:val="22"/>
          <w:szCs w:val="24"/>
        </w:rPr>
        <w:t>.</w:t>
      </w:r>
    </w:p>
    <w:p w14:paraId="7936E922" w14:textId="77777777" w:rsidR="00B7188B" w:rsidRDefault="00B7188B" w:rsidP="00B7188B">
      <w:pPr>
        <w:pStyle w:val="BodyText"/>
        <w:tabs>
          <w:tab w:val="left" w:pos="2475"/>
        </w:tabs>
        <w:ind w:left="-1843"/>
        <w:jc w:val="both"/>
        <w:rPr>
          <w:rFonts w:ascii="Arial" w:hAnsi="Arial" w:cs="Arial"/>
          <w:sz w:val="22"/>
          <w:szCs w:val="24"/>
        </w:rPr>
      </w:pPr>
      <w:r w:rsidRPr="00B7188B">
        <w:rPr>
          <w:rFonts w:ascii="Arial" w:hAnsi="Arial" w:cs="Arial"/>
          <w:sz w:val="22"/>
          <w:szCs w:val="24"/>
        </w:rPr>
        <w:t xml:space="preserve">Absolute </w:t>
      </w:r>
      <w:proofErr w:type="spellStart"/>
      <w:r w:rsidRPr="00B7188B">
        <w:rPr>
          <w:rFonts w:ascii="Arial" w:hAnsi="Arial" w:cs="Arial"/>
          <w:sz w:val="22"/>
          <w:szCs w:val="24"/>
        </w:rPr>
        <w:t>VaR</w:t>
      </w:r>
      <w:proofErr w:type="spellEnd"/>
      <w:r w:rsidRPr="00B7188B">
        <w:rPr>
          <w:rFonts w:ascii="Arial" w:hAnsi="Arial" w:cs="Arial"/>
          <w:sz w:val="22"/>
          <w:szCs w:val="24"/>
        </w:rPr>
        <w:t xml:space="preserve"> links the </w:t>
      </w:r>
      <w:proofErr w:type="spellStart"/>
      <w:r w:rsidRPr="00B7188B">
        <w:rPr>
          <w:rFonts w:ascii="Arial" w:hAnsi="Arial" w:cs="Arial"/>
          <w:sz w:val="22"/>
          <w:szCs w:val="24"/>
        </w:rPr>
        <w:t>VaR</w:t>
      </w:r>
      <w:proofErr w:type="spellEnd"/>
      <w:r w:rsidRPr="00B7188B">
        <w:rPr>
          <w:rFonts w:ascii="Arial" w:hAnsi="Arial" w:cs="Arial"/>
          <w:sz w:val="22"/>
          <w:szCs w:val="24"/>
        </w:rPr>
        <w:t xml:space="preserve"> of the portfolio of a </w:t>
      </w:r>
      <w:r w:rsidR="00D70476">
        <w:rPr>
          <w:rFonts w:ascii="Arial" w:hAnsi="Arial" w:cs="Arial"/>
          <w:sz w:val="22"/>
          <w:szCs w:val="24"/>
        </w:rPr>
        <w:t>s</w:t>
      </w:r>
      <w:r w:rsidRPr="00B7188B">
        <w:rPr>
          <w:rFonts w:ascii="Arial" w:hAnsi="Arial" w:cs="Arial"/>
          <w:sz w:val="22"/>
          <w:szCs w:val="24"/>
        </w:rPr>
        <w:t>ub-</w:t>
      </w:r>
      <w:r w:rsidR="00D70476">
        <w:rPr>
          <w:rFonts w:ascii="Arial" w:hAnsi="Arial" w:cs="Arial"/>
          <w:sz w:val="22"/>
          <w:szCs w:val="24"/>
        </w:rPr>
        <w:t>f</w:t>
      </w:r>
      <w:r w:rsidRPr="00B7188B">
        <w:rPr>
          <w:rFonts w:ascii="Arial" w:hAnsi="Arial" w:cs="Arial"/>
          <w:sz w:val="22"/>
          <w:szCs w:val="24"/>
        </w:rPr>
        <w:t xml:space="preserve">und with its Net Asset Value. The absolute </w:t>
      </w:r>
      <w:proofErr w:type="spellStart"/>
      <w:r w:rsidRPr="00B7188B">
        <w:rPr>
          <w:rFonts w:ascii="Arial" w:hAnsi="Arial" w:cs="Arial"/>
          <w:sz w:val="22"/>
          <w:szCs w:val="24"/>
        </w:rPr>
        <w:t>VaR</w:t>
      </w:r>
      <w:proofErr w:type="spellEnd"/>
      <w:r w:rsidRPr="00B7188B">
        <w:rPr>
          <w:rFonts w:ascii="Arial" w:hAnsi="Arial" w:cs="Arial"/>
          <w:sz w:val="22"/>
          <w:szCs w:val="24"/>
        </w:rPr>
        <w:t xml:space="preserve"> of any </w:t>
      </w:r>
      <w:r w:rsidR="00D70476">
        <w:rPr>
          <w:rFonts w:ascii="Arial" w:hAnsi="Arial" w:cs="Arial"/>
          <w:sz w:val="22"/>
          <w:szCs w:val="24"/>
        </w:rPr>
        <w:t>sub</w:t>
      </w:r>
      <w:r w:rsidRPr="00B7188B">
        <w:rPr>
          <w:rFonts w:ascii="Arial" w:hAnsi="Arial" w:cs="Arial"/>
          <w:sz w:val="22"/>
          <w:szCs w:val="24"/>
        </w:rPr>
        <w:t>-</w:t>
      </w:r>
      <w:r w:rsidR="00D70476">
        <w:rPr>
          <w:rFonts w:ascii="Arial" w:hAnsi="Arial" w:cs="Arial"/>
          <w:sz w:val="22"/>
          <w:szCs w:val="24"/>
        </w:rPr>
        <w:t>f</w:t>
      </w:r>
      <w:r w:rsidRPr="00B7188B">
        <w:rPr>
          <w:rFonts w:ascii="Arial" w:hAnsi="Arial" w:cs="Arial"/>
          <w:sz w:val="22"/>
          <w:szCs w:val="24"/>
        </w:rPr>
        <w:t xml:space="preserve">und shall not exceed 20% of the </w:t>
      </w:r>
      <w:r w:rsidR="00D70476">
        <w:rPr>
          <w:rFonts w:ascii="Arial" w:hAnsi="Arial" w:cs="Arial"/>
          <w:sz w:val="22"/>
          <w:szCs w:val="24"/>
        </w:rPr>
        <w:t>s</w:t>
      </w:r>
      <w:r w:rsidRPr="00B7188B">
        <w:rPr>
          <w:rFonts w:ascii="Arial" w:hAnsi="Arial" w:cs="Arial"/>
          <w:sz w:val="22"/>
          <w:szCs w:val="24"/>
        </w:rPr>
        <w:t>ub-</w:t>
      </w:r>
      <w:r w:rsidR="00D70476">
        <w:rPr>
          <w:rFonts w:ascii="Arial" w:hAnsi="Arial" w:cs="Arial"/>
          <w:sz w:val="22"/>
          <w:szCs w:val="24"/>
        </w:rPr>
        <w:t>f</w:t>
      </w:r>
      <w:r w:rsidRPr="00B7188B">
        <w:rPr>
          <w:rFonts w:ascii="Arial" w:hAnsi="Arial" w:cs="Arial"/>
          <w:sz w:val="22"/>
          <w:szCs w:val="24"/>
        </w:rPr>
        <w:t xml:space="preserve">und’s Net Asset Value (determined </w:t>
      </w:r>
      <w:proofErr w:type="gramStart"/>
      <w:r w:rsidRPr="00B7188B">
        <w:rPr>
          <w:rFonts w:ascii="Arial" w:hAnsi="Arial" w:cs="Arial"/>
          <w:sz w:val="22"/>
          <w:szCs w:val="24"/>
        </w:rPr>
        <w:t>on the basis of</w:t>
      </w:r>
      <w:proofErr w:type="gramEnd"/>
      <w:r w:rsidRPr="00B7188B">
        <w:rPr>
          <w:rFonts w:ascii="Arial" w:hAnsi="Arial" w:cs="Arial"/>
          <w:sz w:val="22"/>
          <w:szCs w:val="24"/>
        </w:rPr>
        <w:t xml:space="preserve"> a 99% confidence interval and a holding period of 20 </w:t>
      </w:r>
      <w:r w:rsidR="00D70476">
        <w:rPr>
          <w:rFonts w:ascii="Arial" w:hAnsi="Arial" w:cs="Arial"/>
          <w:sz w:val="22"/>
          <w:szCs w:val="24"/>
        </w:rPr>
        <w:t>trading</w:t>
      </w:r>
      <w:r w:rsidRPr="00B7188B">
        <w:rPr>
          <w:rFonts w:ascii="Arial" w:hAnsi="Arial" w:cs="Arial"/>
          <w:sz w:val="22"/>
          <w:szCs w:val="24"/>
        </w:rPr>
        <w:t xml:space="preserve"> days).</w:t>
      </w:r>
    </w:p>
    <w:p w14:paraId="7936E923" w14:textId="77777777" w:rsidR="00CD23D5" w:rsidRDefault="00D226D8" w:rsidP="007E574C">
      <w:pPr>
        <w:pStyle w:val="BodyText"/>
        <w:tabs>
          <w:tab w:val="left" w:pos="2475"/>
        </w:tabs>
        <w:ind w:left="-1843"/>
        <w:jc w:val="both"/>
        <w:rPr>
          <w:rFonts w:ascii="Arial" w:hAnsi="Arial" w:cs="Arial"/>
          <w:sz w:val="22"/>
          <w:szCs w:val="24"/>
        </w:rPr>
      </w:pPr>
      <w:r w:rsidRPr="00874987">
        <w:rPr>
          <w:rFonts w:ascii="Arial" w:hAnsi="Arial" w:cs="Arial"/>
          <w:sz w:val="22"/>
          <w:szCs w:val="24"/>
        </w:rPr>
        <w:t xml:space="preserve">This change has no impact on the investment process or risk profile of the </w:t>
      </w:r>
      <w:r w:rsidR="00874987">
        <w:rPr>
          <w:rFonts w:ascii="Arial" w:hAnsi="Arial" w:cs="Arial"/>
          <w:sz w:val="22"/>
          <w:szCs w:val="24"/>
        </w:rPr>
        <w:t xml:space="preserve">above </w:t>
      </w:r>
      <w:r w:rsidR="00CD23D5">
        <w:rPr>
          <w:rFonts w:ascii="Arial" w:hAnsi="Arial" w:cs="Arial"/>
          <w:sz w:val="22"/>
          <w:szCs w:val="24"/>
        </w:rPr>
        <w:t>listed</w:t>
      </w:r>
      <w:r w:rsidR="00874987">
        <w:rPr>
          <w:rFonts w:ascii="Arial" w:hAnsi="Arial" w:cs="Arial"/>
          <w:sz w:val="22"/>
          <w:szCs w:val="24"/>
        </w:rPr>
        <w:t xml:space="preserve"> sub-funds</w:t>
      </w:r>
      <w:r w:rsidRPr="00874987">
        <w:rPr>
          <w:rFonts w:ascii="Arial" w:hAnsi="Arial" w:cs="Arial"/>
          <w:sz w:val="22"/>
          <w:szCs w:val="24"/>
        </w:rPr>
        <w:t xml:space="preserve"> and will not affect any other </w:t>
      </w:r>
      <w:r w:rsidR="008D33C9">
        <w:rPr>
          <w:rFonts w:ascii="Arial" w:hAnsi="Arial" w:cs="Arial"/>
          <w:sz w:val="22"/>
          <w:szCs w:val="24"/>
        </w:rPr>
        <w:t xml:space="preserve">of their </w:t>
      </w:r>
      <w:r w:rsidRPr="00874987">
        <w:rPr>
          <w:rFonts w:ascii="Arial" w:hAnsi="Arial" w:cs="Arial"/>
          <w:sz w:val="22"/>
          <w:szCs w:val="24"/>
        </w:rPr>
        <w:t>characteristics.</w:t>
      </w:r>
    </w:p>
    <w:p w14:paraId="7936E924" w14:textId="77777777" w:rsidR="00CD23D5" w:rsidRPr="00874987" w:rsidRDefault="00CD23D5" w:rsidP="00CD23D5">
      <w:pPr>
        <w:pStyle w:val="BodyText"/>
        <w:tabs>
          <w:tab w:val="left" w:pos="2475"/>
        </w:tabs>
        <w:ind w:left="-1843"/>
        <w:jc w:val="both"/>
        <w:rPr>
          <w:rFonts w:ascii="Arial" w:hAnsi="Arial" w:cs="Arial"/>
          <w:sz w:val="22"/>
          <w:szCs w:val="24"/>
        </w:rPr>
      </w:pPr>
    </w:p>
    <w:p w14:paraId="7936E92F" w14:textId="77777777" w:rsidR="004731C3" w:rsidRDefault="004731C3" w:rsidP="00D226D8">
      <w:pPr>
        <w:pStyle w:val="BodyText"/>
        <w:numPr>
          <w:ilvl w:val="0"/>
          <w:numId w:val="29"/>
        </w:numPr>
        <w:tabs>
          <w:tab w:val="left" w:pos="2475"/>
        </w:tabs>
        <w:jc w:val="both"/>
        <w:rPr>
          <w:b/>
          <w:sz w:val="22"/>
          <w:szCs w:val="22"/>
        </w:rPr>
      </w:pPr>
      <w:r w:rsidRPr="00D226D8">
        <w:rPr>
          <w:b/>
          <w:sz w:val="22"/>
          <w:szCs w:val="22"/>
        </w:rPr>
        <w:t xml:space="preserve">Update of the sub-fund details of Amundi S.F. - </w:t>
      </w:r>
      <w:r w:rsidR="007E574C">
        <w:rPr>
          <w:b/>
          <w:sz w:val="22"/>
          <w:szCs w:val="22"/>
        </w:rPr>
        <w:t>European Research</w:t>
      </w:r>
    </w:p>
    <w:p w14:paraId="7936E930" w14:textId="21D804C9" w:rsidR="007E574C" w:rsidRDefault="007E574C" w:rsidP="007E574C">
      <w:pPr>
        <w:pStyle w:val="BodyText"/>
        <w:tabs>
          <w:tab w:val="left" w:pos="2475"/>
        </w:tabs>
        <w:ind w:left="-1843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With effect </w:t>
      </w:r>
      <w:r w:rsidRPr="007E574C">
        <w:rPr>
          <w:rFonts w:ascii="Arial" w:hAnsi="Arial" w:cs="Arial"/>
          <w:sz w:val="22"/>
          <w:szCs w:val="24"/>
        </w:rPr>
        <w:t xml:space="preserve">from </w:t>
      </w:r>
      <w:r w:rsidR="004973E0">
        <w:rPr>
          <w:rFonts w:ascii="Arial" w:hAnsi="Arial" w:cs="Arial"/>
          <w:sz w:val="22"/>
          <w:szCs w:val="24"/>
        </w:rPr>
        <w:t xml:space="preserve">26 May </w:t>
      </w:r>
      <w:r w:rsidR="00165C8B">
        <w:rPr>
          <w:rFonts w:ascii="Arial" w:hAnsi="Arial" w:cs="Arial"/>
          <w:sz w:val="22"/>
          <w:szCs w:val="24"/>
        </w:rPr>
        <w:t>2021</w:t>
      </w:r>
      <w:r w:rsidR="00E827F2">
        <w:rPr>
          <w:rFonts w:ascii="Arial" w:hAnsi="Arial" w:cs="Arial"/>
          <w:sz w:val="22"/>
          <w:szCs w:val="24"/>
        </w:rPr>
        <w:t>,</w:t>
      </w:r>
      <w:r w:rsidR="008C6636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 xml:space="preserve">Amundi S.F. - European Research will no longer claim to comply with the French Plan </w:t>
      </w:r>
      <w:proofErr w:type="spellStart"/>
      <w:r>
        <w:rPr>
          <w:rFonts w:ascii="Arial" w:hAnsi="Arial" w:cs="Arial"/>
          <w:sz w:val="22"/>
          <w:szCs w:val="24"/>
        </w:rPr>
        <w:t>d’E</w:t>
      </w:r>
      <w:r w:rsidR="00DB0FAF">
        <w:rPr>
          <w:rFonts w:ascii="Arial" w:hAnsi="Arial" w:cs="Arial"/>
          <w:sz w:val="22"/>
          <w:szCs w:val="24"/>
        </w:rPr>
        <w:t>p</w:t>
      </w:r>
      <w:r>
        <w:rPr>
          <w:rFonts w:ascii="Arial" w:hAnsi="Arial" w:cs="Arial"/>
          <w:sz w:val="22"/>
          <w:szCs w:val="24"/>
        </w:rPr>
        <w:t>argne</w:t>
      </w:r>
      <w:proofErr w:type="spellEnd"/>
      <w:r>
        <w:rPr>
          <w:rFonts w:ascii="Arial" w:hAnsi="Arial" w:cs="Arial"/>
          <w:sz w:val="22"/>
          <w:szCs w:val="24"/>
        </w:rPr>
        <w:t xml:space="preserve"> </w:t>
      </w:r>
      <w:proofErr w:type="spellStart"/>
      <w:r>
        <w:rPr>
          <w:rFonts w:ascii="Arial" w:hAnsi="Arial" w:cs="Arial"/>
          <w:sz w:val="22"/>
          <w:szCs w:val="24"/>
        </w:rPr>
        <w:t>en</w:t>
      </w:r>
      <w:proofErr w:type="spellEnd"/>
      <w:r>
        <w:rPr>
          <w:rFonts w:ascii="Arial" w:hAnsi="Arial" w:cs="Arial"/>
          <w:sz w:val="22"/>
          <w:szCs w:val="24"/>
        </w:rPr>
        <w:t xml:space="preserve"> Action</w:t>
      </w:r>
      <w:r w:rsidR="00212B86">
        <w:rPr>
          <w:rFonts w:ascii="Arial" w:hAnsi="Arial" w:cs="Arial"/>
          <w:sz w:val="22"/>
          <w:szCs w:val="24"/>
        </w:rPr>
        <w:t>s</w:t>
      </w:r>
      <w:r>
        <w:rPr>
          <w:rFonts w:ascii="Arial" w:hAnsi="Arial" w:cs="Arial"/>
          <w:sz w:val="22"/>
          <w:szCs w:val="24"/>
        </w:rPr>
        <w:t>.</w:t>
      </w:r>
    </w:p>
    <w:p w14:paraId="3369DE64" w14:textId="7A781155" w:rsidR="009B02B1" w:rsidRDefault="007E574C" w:rsidP="00E86F61">
      <w:pPr>
        <w:pStyle w:val="BodyText"/>
        <w:tabs>
          <w:tab w:val="left" w:pos="2475"/>
        </w:tabs>
        <w:ind w:left="-1843"/>
        <w:jc w:val="both"/>
        <w:rPr>
          <w:rFonts w:ascii="Arial" w:hAnsi="Arial" w:cs="Arial"/>
          <w:sz w:val="22"/>
          <w:szCs w:val="24"/>
        </w:rPr>
      </w:pPr>
      <w:r w:rsidRPr="007E574C">
        <w:rPr>
          <w:rFonts w:ascii="Arial" w:hAnsi="Arial" w:cs="Arial"/>
          <w:sz w:val="22"/>
          <w:szCs w:val="24"/>
        </w:rPr>
        <w:t>The rationale of this change</w:t>
      </w:r>
      <w:r>
        <w:rPr>
          <w:rFonts w:ascii="Arial" w:hAnsi="Arial" w:cs="Arial"/>
          <w:sz w:val="22"/>
          <w:szCs w:val="24"/>
        </w:rPr>
        <w:t xml:space="preserve"> </w:t>
      </w:r>
      <w:r w:rsidR="00DB0FAF">
        <w:rPr>
          <w:rFonts w:ascii="Arial" w:hAnsi="Arial" w:cs="Arial"/>
          <w:sz w:val="22"/>
          <w:szCs w:val="24"/>
        </w:rPr>
        <w:t>is that</w:t>
      </w:r>
      <w:r w:rsidR="00656F35">
        <w:rPr>
          <w:rFonts w:ascii="Arial" w:hAnsi="Arial" w:cs="Arial"/>
          <w:sz w:val="22"/>
          <w:szCs w:val="24"/>
        </w:rPr>
        <w:t xml:space="preserve"> as</w:t>
      </w:r>
      <w:r w:rsidR="00FC3FC8">
        <w:rPr>
          <w:rFonts w:ascii="Arial" w:hAnsi="Arial" w:cs="Arial"/>
          <w:sz w:val="22"/>
          <w:szCs w:val="24"/>
        </w:rPr>
        <w:t xml:space="preserve"> a consequence of the</w:t>
      </w:r>
      <w:r w:rsidR="00656F35">
        <w:rPr>
          <w:rFonts w:ascii="Arial" w:hAnsi="Arial" w:cs="Arial"/>
          <w:sz w:val="22"/>
          <w:szCs w:val="24"/>
        </w:rPr>
        <w:t xml:space="preserve"> exit of the United Kingdom (“UK”) from the European Union (“EU”),</w:t>
      </w:r>
      <w:r w:rsidR="00984DAC">
        <w:rPr>
          <w:rFonts w:ascii="Arial" w:hAnsi="Arial" w:cs="Arial"/>
          <w:sz w:val="22"/>
          <w:szCs w:val="24"/>
        </w:rPr>
        <w:t xml:space="preserve"> </w:t>
      </w:r>
      <w:r w:rsidR="00656F35">
        <w:rPr>
          <w:rFonts w:ascii="Arial" w:hAnsi="Arial" w:cs="Arial"/>
          <w:sz w:val="22"/>
          <w:szCs w:val="24"/>
        </w:rPr>
        <w:t xml:space="preserve">UK-based </w:t>
      </w:r>
      <w:r w:rsidR="00984DAC">
        <w:rPr>
          <w:rFonts w:ascii="Arial" w:hAnsi="Arial" w:cs="Arial"/>
          <w:sz w:val="22"/>
          <w:szCs w:val="24"/>
        </w:rPr>
        <w:t>assets invested by</w:t>
      </w:r>
      <w:r w:rsidR="00DB0FAF">
        <w:rPr>
          <w:rFonts w:ascii="Arial" w:hAnsi="Arial" w:cs="Arial"/>
          <w:sz w:val="22"/>
          <w:szCs w:val="24"/>
        </w:rPr>
        <w:t xml:space="preserve"> Amundi S.F. - European Research </w:t>
      </w:r>
      <w:r w:rsidR="00984DAC">
        <w:rPr>
          <w:rFonts w:ascii="Arial" w:hAnsi="Arial" w:cs="Arial"/>
          <w:sz w:val="22"/>
          <w:szCs w:val="24"/>
        </w:rPr>
        <w:t>will no longer be included in the minimum investment limit</w:t>
      </w:r>
      <w:r w:rsidR="00656F35">
        <w:rPr>
          <w:rFonts w:ascii="Arial" w:hAnsi="Arial" w:cs="Arial"/>
          <w:sz w:val="22"/>
          <w:szCs w:val="24"/>
        </w:rPr>
        <w:t xml:space="preserve"> </w:t>
      </w:r>
      <w:r w:rsidR="00984DAC">
        <w:rPr>
          <w:rFonts w:ascii="Arial" w:hAnsi="Arial" w:cs="Arial"/>
          <w:sz w:val="22"/>
          <w:szCs w:val="24"/>
        </w:rPr>
        <w:t xml:space="preserve">in equities of companies that are based in, or do most of their business in a </w:t>
      </w:r>
      <w:r w:rsidR="00656F35">
        <w:rPr>
          <w:rFonts w:ascii="Arial" w:hAnsi="Arial" w:cs="Arial"/>
          <w:sz w:val="22"/>
          <w:szCs w:val="24"/>
        </w:rPr>
        <w:t>EU</w:t>
      </w:r>
      <w:r w:rsidR="009707E9">
        <w:rPr>
          <w:rFonts w:ascii="Arial" w:hAnsi="Arial" w:cs="Arial"/>
          <w:sz w:val="22"/>
          <w:szCs w:val="24"/>
        </w:rPr>
        <w:t xml:space="preserve"> member state</w:t>
      </w:r>
      <w:r w:rsidR="00656F35">
        <w:rPr>
          <w:rFonts w:ascii="Arial" w:hAnsi="Arial" w:cs="Arial"/>
          <w:sz w:val="22"/>
          <w:szCs w:val="24"/>
        </w:rPr>
        <w:t xml:space="preserve"> as</w:t>
      </w:r>
      <w:r w:rsidR="00984DAC">
        <w:rPr>
          <w:rFonts w:ascii="Arial" w:hAnsi="Arial" w:cs="Arial"/>
          <w:sz w:val="22"/>
          <w:szCs w:val="24"/>
        </w:rPr>
        <w:t xml:space="preserve"> required </w:t>
      </w:r>
      <w:r w:rsidR="00656F35">
        <w:rPr>
          <w:rFonts w:ascii="Arial" w:hAnsi="Arial" w:cs="Arial"/>
          <w:sz w:val="22"/>
          <w:szCs w:val="24"/>
        </w:rPr>
        <w:t>by the</w:t>
      </w:r>
      <w:r w:rsidR="00984DAC" w:rsidRPr="00984DAC">
        <w:rPr>
          <w:rFonts w:ascii="Arial" w:hAnsi="Arial" w:cs="Arial"/>
          <w:sz w:val="22"/>
          <w:szCs w:val="24"/>
        </w:rPr>
        <w:t xml:space="preserve"> </w:t>
      </w:r>
      <w:r w:rsidR="00984DAC">
        <w:rPr>
          <w:rFonts w:ascii="Arial" w:hAnsi="Arial" w:cs="Arial"/>
          <w:sz w:val="22"/>
          <w:szCs w:val="24"/>
        </w:rPr>
        <w:t xml:space="preserve">French Plan </w:t>
      </w:r>
      <w:proofErr w:type="spellStart"/>
      <w:r w:rsidR="00984DAC">
        <w:rPr>
          <w:rFonts w:ascii="Arial" w:hAnsi="Arial" w:cs="Arial"/>
          <w:sz w:val="22"/>
          <w:szCs w:val="24"/>
        </w:rPr>
        <w:t>d’Epargne</w:t>
      </w:r>
      <w:proofErr w:type="spellEnd"/>
      <w:r w:rsidR="00984DAC">
        <w:rPr>
          <w:rFonts w:ascii="Arial" w:hAnsi="Arial" w:cs="Arial"/>
          <w:sz w:val="22"/>
          <w:szCs w:val="24"/>
        </w:rPr>
        <w:t xml:space="preserve"> </w:t>
      </w:r>
      <w:proofErr w:type="spellStart"/>
      <w:r w:rsidR="00984DAC">
        <w:rPr>
          <w:rFonts w:ascii="Arial" w:hAnsi="Arial" w:cs="Arial"/>
          <w:sz w:val="22"/>
          <w:szCs w:val="24"/>
        </w:rPr>
        <w:t>en</w:t>
      </w:r>
      <w:proofErr w:type="spellEnd"/>
      <w:r w:rsidR="00984DAC">
        <w:rPr>
          <w:rFonts w:ascii="Arial" w:hAnsi="Arial" w:cs="Arial"/>
          <w:sz w:val="22"/>
          <w:szCs w:val="24"/>
        </w:rPr>
        <w:t xml:space="preserve"> Action</w:t>
      </w:r>
      <w:r w:rsidR="00212B86">
        <w:rPr>
          <w:rFonts w:ascii="Arial" w:hAnsi="Arial" w:cs="Arial"/>
          <w:sz w:val="22"/>
          <w:szCs w:val="24"/>
        </w:rPr>
        <w:t>s</w:t>
      </w:r>
      <w:r w:rsidR="00984DAC">
        <w:rPr>
          <w:rFonts w:ascii="Arial" w:hAnsi="Arial" w:cs="Arial"/>
          <w:sz w:val="22"/>
          <w:szCs w:val="24"/>
        </w:rPr>
        <w:t>.</w:t>
      </w:r>
    </w:p>
    <w:p w14:paraId="0461364C" w14:textId="1AA111F9" w:rsidR="00E86F61" w:rsidRDefault="002F2128" w:rsidP="00E86F61">
      <w:pPr>
        <w:pStyle w:val="BodyText"/>
        <w:tabs>
          <w:tab w:val="left" w:pos="2475"/>
        </w:tabs>
        <w:ind w:left="-1843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Investors who are eligible to the French Plan </w:t>
      </w:r>
      <w:proofErr w:type="spellStart"/>
      <w:r>
        <w:rPr>
          <w:rFonts w:ascii="Arial" w:hAnsi="Arial" w:cs="Arial"/>
          <w:sz w:val="22"/>
          <w:szCs w:val="24"/>
        </w:rPr>
        <w:t>d’Epargne</w:t>
      </w:r>
      <w:proofErr w:type="spellEnd"/>
      <w:r>
        <w:rPr>
          <w:rFonts w:ascii="Arial" w:hAnsi="Arial" w:cs="Arial"/>
          <w:sz w:val="22"/>
          <w:szCs w:val="24"/>
        </w:rPr>
        <w:t xml:space="preserve"> </w:t>
      </w:r>
      <w:proofErr w:type="spellStart"/>
      <w:r>
        <w:rPr>
          <w:rFonts w:ascii="Arial" w:hAnsi="Arial" w:cs="Arial"/>
          <w:sz w:val="22"/>
          <w:szCs w:val="24"/>
        </w:rPr>
        <w:t>en</w:t>
      </w:r>
      <w:proofErr w:type="spellEnd"/>
      <w:r>
        <w:rPr>
          <w:rFonts w:ascii="Arial" w:hAnsi="Arial" w:cs="Arial"/>
          <w:sz w:val="22"/>
          <w:szCs w:val="24"/>
        </w:rPr>
        <w:t xml:space="preserve"> Action</w:t>
      </w:r>
      <w:r w:rsidR="00212B86">
        <w:rPr>
          <w:rFonts w:ascii="Arial" w:hAnsi="Arial" w:cs="Arial"/>
          <w:sz w:val="22"/>
          <w:szCs w:val="24"/>
        </w:rPr>
        <w:t>s</w:t>
      </w:r>
      <w:r>
        <w:rPr>
          <w:rFonts w:ascii="Arial" w:hAnsi="Arial" w:cs="Arial"/>
          <w:sz w:val="22"/>
          <w:szCs w:val="24"/>
        </w:rPr>
        <w:t xml:space="preserve"> and who do </w:t>
      </w:r>
      <w:r w:rsidR="00E86F61" w:rsidRPr="00E86F61">
        <w:rPr>
          <w:rFonts w:ascii="Arial" w:hAnsi="Arial" w:cs="Arial"/>
          <w:sz w:val="22"/>
          <w:szCs w:val="24"/>
        </w:rPr>
        <w:t xml:space="preserve">not agree with the above change may redeem </w:t>
      </w:r>
      <w:r>
        <w:rPr>
          <w:rFonts w:ascii="Arial" w:hAnsi="Arial" w:cs="Arial"/>
          <w:sz w:val="22"/>
          <w:szCs w:val="24"/>
        </w:rPr>
        <w:t>their</w:t>
      </w:r>
      <w:r w:rsidR="00E86F61" w:rsidRPr="00E86F61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 xml:space="preserve">units </w:t>
      </w:r>
      <w:r w:rsidR="00E86F61" w:rsidRPr="00E86F61">
        <w:rPr>
          <w:rFonts w:ascii="Arial" w:hAnsi="Arial" w:cs="Arial"/>
          <w:sz w:val="22"/>
          <w:szCs w:val="24"/>
        </w:rPr>
        <w:t>of the</w:t>
      </w:r>
      <w:r w:rsidR="00E86F61">
        <w:rPr>
          <w:rFonts w:ascii="Arial" w:hAnsi="Arial" w:cs="Arial"/>
          <w:sz w:val="22"/>
          <w:szCs w:val="24"/>
        </w:rPr>
        <w:t xml:space="preserve"> </w:t>
      </w:r>
      <w:r w:rsidR="00DC726B">
        <w:rPr>
          <w:rFonts w:ascii="Arial" w:hAnsi="Arial" w:cs="Arial"/>
          <w:sz w:val="22"/>
          <w:szCs w:val="24"/>
        </w:rPr>
        <w:t xml:space="preserve">Sub-Fund, without any </w:t>
      </w:r>
      <w:r w:rsidR="00E86F61" w:rsidRPr="00E86F61">
        <w:rPr>
          <w:rFonts w:ascii="Arial" w:hAnsi="Arial" w:cs="Arial"/>
          <w:sz w:val="22"/>
          <w:szCs w:val="24"/>
        </w:rPr>
        <w:t>redemption fees (if applicable), from the date of this notice</w:t>
      </w:r>
      <w:r w:rsidR="00E86F61">
        <w:rPr>
          <w:rFonts w:ascii="Arial" w:hAnsi="Arial" w:cs="Arial"/>
          <w:sz w:val="22"/>
          <w:szCs w:val="24"/>
        </w:rPr>
        <w:t xml:space="preserve"> </w:t>
      </w:r>
      <w:r w:rsidR="00E86F61" w:rsidRPr="00E86F61">
        <w:rPr>
          <w:rFonts w:ascii="Arial" w:hAnsi="Arial" w:cs="Arial"/>
          <w:sz w:val="22"/>
          <w:szCs w:val="24"/>
        </w:rPr>
        <w:t>up to and including</w:t>
      </w:r>
      <w:r w:rsidR="00064E15">
        <w:rPr>
          <w:rFonts w:ascii="Arial" w:hAnsi="Arial" w:cs="Arial"/>
          <w:sz w:val="22"/>
          <w:szCs w:val="24"/>
        </w:rPr>
        <w:t xml:space="preserve"> </w:t>
      </w:r>
      <w:r w:rsidR="004973E0">
        <w:rPr>
          <w:rFonts w:ascii="Arial" w:hAnsi="Arial" w:cs="Arial"/>
          <w:sz w:val="22"/>
          <w:szCs w:val="24"/>
        </w:rPr>
        <w:t xml:space="preserve">25 May </w:t>
      </w:r>
      <w:bookmarkStart w:id="1" w:name="_GoBack"/>
      <w:bookmarkEnd w:id="1"/>
      <w:r w:rsidR="00064E15">
        <w:rPr>
          <w:rFonts w:ascii="Arial" w:hAnsi="Arial" w:cs="Arial"/>
          <w:sz w:val="22"/>
          <w:szCs w:val="24"/>
        </w:rPr>
        <w:t>2021</w:t>
      </w:r>
      <w:r w:rsidR="00E86F61">
        <w:rPr>
          <w:rFonts w:ascii="Arial" w:hAnsi="Arial" w:cs="Arial"/>
          <w:sz w:val="22"/>
          <w:szCs w:val="24"/>
        </w:rPr>
        <w:t xml:space="preserve"> </w:t>
      </w:r>
      <w:r w:rsidR="00E86F61" w:rsidRPr="00E86F61">
        <w:rPr>
          <w:rFonts w:ascii="Arial" w:hAnsi="Arial" w:cs="Arial"/>
          <w:sz w:val="22"/>
          <w:szCs w:val="24"/>
        </w:rPr>
        <w:t xml:space="preserve">at the applicable Net Asset Value per </w:t>
      </w:r>
      <w:r>
        <w:rPr>
          <w:rFonts w:ascii="Arial" w:hAnsi="Arial" w:cs="Arial"/>
          <w:sz w:val="22"/>
          <w:szCs w:val="24"/>
        </w:rPr>
        <w:t>unit</w:t>
      </w:r>
      <w:r w:rsidR="00E86F61">
        <w:rPr>
          <w:rFonts w:ascii="Arial" w:hAnsi="Arial" w:cs="Arial"/>
          <w:sz w:val="22"/>
          <w:szCs w:val="24"/>
        </w:rPr>
        <w:t xml:space="preserve">. </w:t>
      </w:r>
    </w:p>
    <w:p w14:paraId="7F04D93F" w14:textId="77777777" w:rsidR="009B02B1" w:rsidRDefault="009B02B1" w:rsidP="008D33C9">
      <w:pPr>
        <w:pStyle w:val="BodyText"/>
        <w:tabs>
          <w:tab w:val="left" w:pos="2475"/>
        </w:tabs>
        <w:ind w:left="-1843"/>
        <w:jc w:val="both"/>
        <w:rPr>
          <w:rFonts w:ascii="Arial" w:hAnsi="Arial" w:cs="Arial"/>
          <w:sz w:val="22"/>
          <w:szCs w:val="24"/>
        </w:rPr>
      </w:pPr>
    </w:p>
    <w:p w14:paraId="05A6CC36" w14:textId="77777777" w:rsidR="00BD1786" w:rsidRDefault="00BD1786" w:rsidP="00BD1786">
      <w:pPr>
        <w:pStyle w:val="BodyText"/>
        <w:numPr>
          <w:ilvl w:val="0"/>
          <w:numId w:val="29"/>
        </w:numPr>
        <w:tabs>
          <w:tab w:val="left" w:pos="2475"/>
        </w:tabs>
        <w:jc w:val="both"/>
        <w:rPr>
          <w:b/>
          <w:sz w:val="22"/>
          <w:szCs w:val="22"/>
        </w:rPr>
      </w:pPr>
      <w:r>
        <w:rPr>
          <w:rFonts w:ascii="Arial" w:hAnsi="Arial" w:cs="Arial"/>
          <w:b/>
          <w:sz w:val="22"/>
          <w:szCs w:val="24"/>
        </w:rPr>
        <w:t>Clarification of the investment policy of Amundi S.F. – Diversified Short-Term Bond</w:t>
      </w:r>
    </w:p>
    <w:p w14:paraId="6AF4F673" w14:textId="61C3B8E4" w:rsidR="00BD1786" w:rsidRPr="005F31BD" w:rsidRDefault="00BD1786" w:rsidP="00BD1786">
      <w:pPr>
        <w:pStyle w:val="BodyText"/>
        <w:tabs>
          <w:tab w:val="left" w:pos="2475"/>
        </w:tabs>
        <w:ind w:left="-1843"/>
        <w:rPr>
          <w:rFonts w:ascii="Arial" w:hAnsi="Arial" w:cs="Arial"/>
          <w:sz w:val="22"/>
          <w:szCs w:val="24"/>
        </w:rPr>
      </w:pPr>
      <w:r w:rsidRPr="00F84C71">
        <w:rPr>
          <w:rFonts w:ascii="Arial" w:hAnsi="Arial" w:cs="Arial"/>
          <w:sz w:val="22"/>
          <w:szCs w:val="24"/>
        </w:rPr>
        <w:t>With effect from</w:t>
      </w:r>
      <w:r w:rsidR="006C1204">
        <w:rPr>
          <w:rFonts w:ascii="Arial" w:hAnsi="Arial" w:cs="Arial"/>
          <w:sz w:val="22"/>
          <w:szCs w:val="24"/>
        </w:rPr>
        <w:t xml:space="preserve"> </w:t>
      </w:r>
      <w:r w:rsidR="004973E0">
        <w:rPr>
          <w:rFonts w:ascii="Arial" w:hAnsi="Arial" w:cs="Arial"/>
          <w:sz w:val="22"/>
          <w:szCs w:val="24"/>
        </w:rPr>
        <w:t xml:space="preserve">26 May </w:t>
      </w:r>
      <w:r w:rsidR="00165C8B">
        <w:rPr>
          <w:rFonts w:ascii="Arial" w:hAnsi="Arial" w:cs="Arial"/>
          <w:sz w:val="22"/>
          <w:szCs w:val="24"/>
        </w:rPr>
        <w:t>2021</w:t>
      </w:r>
      <w:r w:rsidR="006C1204">
        <w:rPr>
          <w:rFonts w:ascii="Arial" w:hAnsi="Arial" w:cs="Arial"/>
          <w:sz w:val="22"/>
          <w:szCs w:val="24"/>
        </w:rPr>
        <w:t>,</w:t>
      </w:r>
      <w:r w:rsidR="00212B86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 xml:space="preserve">the investment policy of Amundi S.F. – Diversified Short-Term Bond </w:t>
      </w:r>
      <w:proofErr w:type="gramStart"/>
      <w:r>
        <w:rPr>
          <w:rFonts w:ascii="Arial" w:hAnsi="Arial" w:cs="Arial"/>
          <w:sz w:val="22"/>
          <w:szCs w:val="24"/>
        </w:rPr>
        <w:t>will be clarified</w:t>
      </w:r>
      <w:proofErr w:type="gramEnd"/>
      <w:r>
        <w:rPr>
          <w:rFonts w:ascii="Arial" w:hAnsi="Arial" w:cs="Arial"/>
          <w:sz w:val="22"/>
          <w:szCs w:val="24"/>
        </w:rPr>
        <w:t xml:space="preserve"> as follows (change appears underlined):</w:t>
      </w:r>
    </w:p>
    <w:p w14:paraId="202E802E" w14:textId="77777777" w:rsidR="006C1204" w:rsidRDefault="00BD1786" w:rsidP="006C1204">
      <w:pPr>
        <w:pStyle w:val="BodyText"/>
        <w:tabs>
          <w:tab w:val="left" w:pos="2475"/>
        </w:tabs>
        <w:ind w:left="-1483"/>
        <w:rPr>
          <w:rFonts w:ascii="Arial" w:hAnsi="Arial" w:cs="Arial"/>
          <w:sz w:val="22"/>
          <w:szCs w:val="24"/>
        </w:rPr>
      </w:pPr>
      <w:r w:rsidRPr="005F31BD">
        <w:rPr>
          <w:rFonts w:ascii="Arial" w:hAnsi="Arial" w:cs="Arial"/>
          <w:i/>
          <w:sz w:val="22"/>
          <w:szCs w:val="24"/>
        </w:rPr>
        <w:t>“Policy</w:t>
      </w:r>
      <w:r w:rsidRPr="005F31BD">
        <w:rPr>
          <w:rFonts w:ascii="Arial" w:hAnsi="Arial" w:cs="Arial"/>
          <w:i/>
          <w:sz w:val="22"/>
          <w:szCs w:val="24"/>
        </w:rPr>
        <w:br/>
      </w:r>
      <w:r w:rsidRPr="005F31BD">
        <w:rPr>
          <w:rFonts w:ascii="Arial" w:hAnsi="Arial" w:cs="Arial"/>
          <w:i/>
          <w:sz w:val="22"/>
          <w:szCs w:val="24"/>
        </w:rPr>
        <w:br/>
      </w:r>
      <w:r w:rsidRPr="005F31BD">
        <w:rPr>
          <w:rFonts w:ascii="Arial" w:hAnsi="Arial" w:cs="Arial"/>
          <w:i/>
          <w:sz w:val="22"/>
          <w:szCs w:val="24"/>
        </w:rPr>
        <w:lastRenderedPageBreak/>
        <w:t xml:space="preserve">[…] The Sub-Fund may </w:t>
      </w:r>
      <w:r w:rsidRPr="005F31BD">
        <w:rPr>
          <w:rFonts w:ascii="Arial" w:hAnsi="Arial" w:cs="Arial"/>
          <w:i/>
          <w:strike/>
          <w:sz w:val="22"/>
          <w:szCs w:val="24"/>
        </w:rPr>
        <w:t>invest in</w:t>
      </w:r>
      <w:r w:rsidRPr="005F31BD">
        <w:rPr>
          <w:rFonts w:ascii="Arial" w:hAnsi="Arial" w:cs="Arial"/>
          <w:i/>
          <w:sz w:val="22"/>
          <w:szCs w:val="24"/>
        </w:rPr>
        <w:t xml:space="preserve"> </w:t>
      </w:r>
      <w:r w:rsidRPr="005F31BD">
        <w:rPr>
          <w:rFonts w:ascii="Arial" w:hAnsi="Arial" w:cs="Arial"/>
          <w:i/>
          <w:sz w:val="22"/>
          <w:szCs w:val="24"/>
          <w:u w:val="single"/>
        </w:rPr>
        <w:t>have material exposure to</w:t>
      </w:r>
      <w:r w:rsidRPr="005F31BD">
        <w:rPr>
          <w:rFonts w:ascii="Arial" w:hAnsi="Arial" w:cs="Arial"/>
          <w:i/>
          <w:sz w:val="22"/>
          <w:szCs w:val="24"/>
        </w:rPr>
        <w:t xml:space="preserve"> subordinated securities issued mainly by companies based in the Euro zone. […]”</w:t>
      </w:r>
    </w:p>
    <w:p w14:paraId="33A4969A" w14:textId="70DBD066" w:rsidR="00165C8B" w:rsidRDefault="006C1204" w:rsidP="00165C8B">
      <w:pPr>
        <w:pStyle w:val="BodyText"/>
        <w:tabs>
          <w:tab w:val="left" w:pos="2475"/>
        </w:tabs>
        <w:ind w:left="-1843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If you do not agree with t</w:t>
      </w:r>
      <w:r w:rsidR="00092DD1">
        <w:rPr>
          <w:rFonts w:ascii="Arial" w:hAnsi="Arial" w:cs="Arial"/>
          <w:sz w:val="22"/>
          <w:szCs w:val="24"/>
        </w:rPr>
        <w:t>h</w:t>
      </w:r>
      <w:r>
        <w:rPr>
          <w:rFonts w:ascii="Arial" w:hAnsi="Arial" w:cs="Arial"/>
          <w:sz w:val="22"/>
          <w:szCs w:val="24"/>
        </w:rPr>
        <w:t xml:space="preserve">is modification you may redeem in the Sub-Fund without any redemption fees (if applicable) from the date of this notice up to and including </w:t>
      </w:r>
      <w:r w:rsidR="004973E0">
        <w:rPr>
          <w:rFonts w:ascii="Arial" w:hAnsi="Arial" w:cs="Arial"/>
          <w:sz w:val="22"/>
          <w:szCs w:val="24"/>
        </w:rPr>
        <w:t>25 May</w:t>
      </w:r>
      <w:r w:rsidR="00E54D9C">
        <w:rPr>
          <w:rFonts w:ascii="Arial" w:hAnsi="Arial" w:cs="Arial"/>
          <w:sz w:val="22"/>
          <w:szCs w:val="24"/>
        </w:rPr>
        <w:t xml:space="preserve"> </w:t>
      </w:r>
      <w:r w:rsidR="00064E15">
        <w:rPr>
          <w:rFonts w:ascii="Arial" w:hAnsi="Arial" w:cs="Arial"/>
          <w:sz w:val="22"/>
          <w:szCs w:val="24"/>
        </w:rPr>
        <w:t>2021</w:t>
      </w:r>
      <w:r>
        <w:rPr>
          <w:rFonts w:ascii="Arial" w:hAnsi="Arial" w:cs="Arial"/>
          <w:sz w:val="22"/>
          <w:szCs w:val="24"/>
        </w:rPr>
        <w:t>, at the applicable Net Asset Value</w:t>
      </w:r>
      <w:r w:rsidR="00DE4BE6">
        <w:rPr>
          <w:rFonts w:ascii="Arial" w:hAnsi="Arial" w:cs="Arial"/>
          <w:sz w:val="22"/>
          <w:szCs w:val="24"/>
        </w:rPr>
        <w:t xml:space="preserve"> per unit</w:t>
      </w:r>
      <w:r>
        <w:rPr>
          <w:rFonts w:ascii="Arial" w:hAnsi="Arial" w:cs="Arial"/>
          <w:sz w:val="22"/>
          <w:szCs w:val="24"/>
        </w:rPr>
        <w:t xml:space="preserve">. </w:t>
      </w:r>
    </w:p>
    <w:p w14:paraId="0CE211B8" w14:textId="77777777" w:rsidR="00165C8B" w:rsidRDefault="00165C8B" w:rsidP="00165C8B">
      <w:pPr>
        <w:pStyle w:val="BodyText"/>
        <w:tabs>
          <w:tab w:val="left" w:pos="2475"/>
        </w:tabs>
        <w:ind w:left="-1843"/>
        <w:rPr>
          <w:rFonts w:ascii="Arial" w:hAnsi="Arial" w:cs="Arial"/>
          <w:sz w:val="22"/>
          <w:szCs w:val="24"/>
        </w:rPr>
      </w:pPr>
    </w:p>
    <w:p w14:paraId="7936E933" w14:textId="55AA99FB" w:rsidR="004731C3" w:rsidRDefault="004731C3" w:rsidP="00165C8B">
      <w:pPr>
        <w:pStyle w:val="BodyText"/>
        <w:tabs>
          <w:tab w:val="left" w:pos="2475"/>
        </w:tabs>
        <w:ind w:left="-1843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If you require any further information, please contact your usual sales contact</w:t>
      </w:r>
      <w:r w:rsidR="00CD23D5">
        <w:rPr>
          <w:rFonts w:ascii="Arial" w:hAnsi="Arial" w:cs="Arial"/>
          <w:sz w:val="22"/>
          <w:szCs w:val="24"/>
        </w:rPr>
        <w:t>.</w:t>
      </w:r>
    </w:p>
    <w:p w14:paraId="7936E934" w14:textId="77777777" w:rsidR="00CD23D5" w:rsidRPr="004731C3" w:rsidRDefault="007E574C" w:rsidP="004731C3">
      <w:pPr>
        <w:pStyle w:val="BodyText"/>
        <w:tabs>
          <w:tab w:val="left" w:pos="2475"/>
        </w:tabs>
        <w:ind w:left="-1843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Capitalized</w:t>
      </w:r>
      <w:r w:rsidR="00CD23D5">
        <w:rPr>
          <w:rFonts w:ascii="Arial" w:hAnsi="Arial" w:cs="Arial"/>
          <w:sz w:val="22"/>
          <w:szCs w:val="24"/>
        </w:rPr>
        <w:t xml:space="preserve"> terms used in this notice and not</w:t>
      </w:r>
      <w:r>
        <w:rPr>
          <w:rFonts w:ascii="Arial" w:hAnsi="Arial" w:cs="Arial"/>
          <w:sz w:val="22"/>
          <w:szCs w:val="24"/>
        </w:rPr>
        <w:t xml:space="preserve"> </w:t>
      </w:r>
      <w:r w:rsidR="00CD23D5">
        <w:rPr>
          <w:rFonts w:ascii="Arial" w:hAnsi="Arial" w:cs="Arial"/>
          <w:sz w:val="22"/>
          <w:szCs w:val="24"/>
        </w:rPr>
        <w:t xml:space="preserve">otherwise defined shall have the same meaning as set forth in the </w:t>
      </w:r>
      <w:r w:rsidR="00EB40D9">
        <w:rPr>
          <w:rFonts w:ascii="Arial" w:hAnsi="Arial" w:cs="Arial"/>
          <w:sz w:val="22"/>
          <w:szCs w:val="24"/>
        </w:rPr>
        <w:t>c</w:t>
      </w:r>
      <w:r w:rsidR="00CD23D5">
        <w:rPr>
          <w:rFonts w:ascii="Arial" w:hAnsi="Arial" w:cs="Arial"/>
          <w:sz w:val="22"/>
          <w:szCs w:val="24"/>
        </w:rPr>
        <w:t>urrent Prospectus.</w:t>
      </w:r>
    </w:p>
    <w:p w14:paraId="7936E935" w14:textId="77777777" w:rsidR="00542DFF" w:rsidRPr="000426CE" w:rsidRDefault="00542DFF" w:rsidP="004731C3">
      <w:pPr>
        <w:pStyle w:val="BodyText"/>
        <w:tabs>
          <w:tab w:val="left" w:pos="2475"/>
        </w:tabs>
        <w:jc w:val="both"/>
        <w:rPr>
          <w:sz w:val="22"/>
          <w:szCs w:val="22"/>
        </w:rPr>
      </w:pPr>
    </w:p>
    <w:p w14:paraId="7936E936" w14:textId="77777777" w:rsidR="0008249D" w:rsidRDefault="00542DFF" w:rsidP="00AE1C1D">
      <w:pPr>
        <w:pStyle w:val="BodyText"/>
        <w:ind w:left="-1843"/>
        <w:jc w:val="both"/>
        <w:rPr>
          <w:rFonts w:ascii="Arial" w:hAnsi="Arial" w:cs="Arial"/>
          <w:sz w:val="22"/>
          <w:szCs w:val="24"/>
        </w:rPr>
      </w:pPr>
      <w:r w:rsidRPr="00E65290">
        <w:rPr>
          <w:rFonts w:ascii="Arial" w:hAnsi="Arial" w:cs="Arial"/>
          <w:sz w:val="22"/>
          <w:szCs w:val="24"/>
        </w:rPr>
        <w:t>Yours faithfully,</w:t>
      </w:r>
    </w:p>
    <w:p w14:paraId="7936E937" w14:textId="77777777" w:rsidR="0008249D" w:rsidRDefault="004731C3" w:rsidP="00AE1C1D">
      <w:pPr>
        <w:pStyle w:val="BodyText"/>
        <w:ind w:left="-1843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Enrico Turchi, for the board of directors of the Management Company</w:t>
      </w:r>
    </w:p>
    <w:p w14:paraId="7936E938" w14:textId="64273AC5" w:rsidR="004731C3" w:rsidRDefault="000C2679" w:rsidP="00AE1C1D">
      <w:pPr>
        <w:pStyle w:val="BodyText"/>
        <w:ind w:left="-1843"/>
        <w:jc w:val="both"/>
        <w:rPr>
          <w:rFonts w:ascii="Arial" w:hAnsi="Arial" w:cs="Arial"/>
          <w:sz w:val="22"/>
          <w:szCs w:val="24"/>
        </w:rPr>
      </w:pPr>
      <w:r w:rsidRPr="004731C3">
        <w:rPr>
          <w:rFonts w:ascii="Arial" w:hAnsi="Arial" w:cs="Arial"/>
          <w:noProof/>
          <w:sz w:val="22"/>
          <w:szCs w:val="24"/>
          <w:lang w:val="en-IE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936E940" wp14:editId="27B7CDBB">
                <wp:simplePos x="0" y="0"/>
                <wp:positionH relativeFrom="page">
                  <wp:posOffset>3995225</wp:posOffset>
                </wp:positionH>
                <wp:positionV relativeFrom="paragraph">
                  <wp:posOffset>8011</wp:posOffset>
                </wp:positionV>
                <wp:extent cx="3240405" cy="2581421"/>
                <wp:effectExtent l="0" t="0" r="0" b="9525"/>
                <wp:wrapNone/>
                <wp:docPr id="82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2581421"/>
                        </a:xfrm>
                        <a:prstGeom prst="rect">
                          <a:avLst/>
                        </a:prstGeom>
                        <a:solidFill>
                          <a:srgbClr val="DFE0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36E967" w14:textId="77777777" w:rsidR="001A15FC" w:rsidRDefault="001A15FC" w:rsidP="004731C3">
                            <w:pPr>
                              <w:kinsoku w:val="0"/>
                              <w:overflowPunct w:val="0"/>
                              <w:spacing w:before="133"/>
                              <w:ind w:left="170"/>
                              <w:rPr>
                                <w:rFonts w:ascii="Lucida Sans" w:hAnsi="Lucida Sans" w:cs="Lucida Sans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" w:hAnsi="Lucida Sans" w:cs="Lucida Sans"/>
                                <w:color w:val="003E6A"/>
                                <w:w w:val="55"/>
                                <w:sz w:val="22"/>
                                <w:szCs w:val="22"/>
                              </w:rPr>
                              <w:t>FUND</w:t>
                            </w:r>
                            <w:r>
                              <w:rPr>
                                <w:rFonts w:ascii="Lucida Sans" w:hAnsi="Lucida Sans" w:cs="Lucida Sans"/>
                                <w:color w:val="003E6A"/>
                                <w:spacing w:val="29"/>
                                <w:w w:val="5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 w:cs="Lucida Sans"/>
                                <w:color w:val="003E6A"/>
                                <w:w w:val="55"/>
                                <w:sz w:val="22"/>
                                <w:szCs w:val="22"/>
                              </w:rPr>
                              <w:t>NAME:</w:t>
                            </w:r>
                          </w:p>
                          <w:p w14:paraId="7936E968" w14:textId="77777777" w:rsidR="001A15FC" w:rsidRDefault="001A15FC" w:rsidP="004731C3">
                            <w:pPr>
                              <w:kinsoku w:val="0"/>
                              <w:overflowPunct w:val="0"/>
                              <w:spacing w:before="33"/>
                              <w:ind w:left="17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Amundi S.F.</w:t>
                            </w:r>
                          </w:p>
                          <w:p w14:paraId="7936E969" w14:textId="77777777" w:rsidR="001A15FC" w:rsidRDefault="001A15FC" w:rsidP="004731C3">
                            <w:pPr>
                              <w:kinsoku w:val="0"/>
                              <w:overflowPunct w:val="0"/>
                              <w:spacing w:before="132"/>
                              <w:ind w:left="170"/>
                              <w:rPr>
                                <w:rFonts w:ascii="Lucida Sans" w:hAnsi="Lucida Sans" w:cs="Lucida Sans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" w:hAnsi="Lucida Sans" w:cs="Lucida Sans"/>
                                <w:color w:val="003E6A"/>
                                <w:spacing w:val="-1"/>
                                <w:w w:val="55"/>
                                <w:sz w:val="22"/>
                                <w:szCs w:val="22"/>
                              </w:rPr>
                              <w:t>LEGAL</w:t>
                            </w:r>
                            <w:r>
                              <w:rPr>
                                <w:rFonts w:ascii="Lucida Sans" w:hAnsi="Lucida Sans" w:cs="Lucida Sans"/>
                                <w:color w:val="003E6A"/>
                                <w:spacing w:val="27"/>
                                <w:w w:val="5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 w:cs="Lucida Sans"/>
                                <w:color w:val="003E6A"/>
                                <w:spacing w:val="-1"/>
                                <w:w w:val="55"/>
                                <w:sz w:val="22"/>
                                <w:szCs w:val="22"/>
                              </w:rPr>
                              <w:t>FORM:</w:t>
                            </w:r>
                          </w:p>
                          <w:p w14:paraId="7936E96A" w14:textId="77777777" w:rsidR="001A15FC" w:rsidRDefault="001A15FC" w:rsidP="004731C3">
                            <w:pPr>
                              <w:kinsoku w:val="0"/>
                              <w:overflowPunct w:val="0"/>
                              <w:spacing w:before="33"/>
                              <w:ind w:left="17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FCP</w:t>
                            </w:r>
                          </w:p>
                          <w:p w14:paraId="7936E96B" w14:textId="77777777" w:rsidR="001A15FC" w:rsidRDefault="001A15FC" w:rsidP="004731C3">
                            <w:pPr>
                              <w:kinsoku w:val="0"/>
                              <w:overflowPunct w:val="0"/>
                              <w:spacing w:before="132"/>
                              <w:ind w:left="170"/>
                              <w:rPr>
                                <w:rFonts w:ascii="Lucida Sans" w:hAnsi="Lucida Sans" w:cs="Lucida Sans"/>
                                <w:color w:val="003E6A"/>
                                <w:spacing w:val="-3"/>
                                <w:w w:val="55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Sans" w:hAnsi="Lucida Sans" w:cs="Lucida Sans"/>
                                <w:color w:val="003E6A"/>
                                <w:spacing w:val="-1"/>
                                <w:w w:val="55"/>
                                <w:sz w:val="22"/>
                                <w:szCs w:val="22"/>
                              </w:rPr>
                              <w:t>REGISTERED</w:t>
                            </w:r>
                            <w:r>
                              <w:rPr>
                                <w:rFonts w:ascii="Lucida Sans" w:hAnsi="Lucida Sans" w:cs="Lucida Sans"/>
                                <w:color w:val="003E6A"/>
                                <w:spacing w:val="14"/>
                                <w:w w:val="5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 w:cs="Lucida Sans"/>
                                <w:color w:val="003E6A"/>
                                <w:w w:val="55"/>
                                <w:sz w:val="22"/>
                                <w:szCs w:val="22"/>
                              </w:rPr>
                              <w:t>OFFICE</w:t>
                            </w:r>
                            <w:r>
                              <w:rPr>
                                <w:rFonts w:ascii="Lucida Sans" w:hAnsi="Lucida Sans" w:cs="Lucida Sans"/>
                                <w:color w:val="003E6A"/>
                                <w:spacing w:val="14"/>
                                <w:w w:val="5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 w:cs="Lucida Sans"/>
                                <w:color w:val="003E6A"/>
                                <w:w w:val="55"/>
                                <w:sz w:val="22"/>
                                <w:szCs w:val="22"/>
                              </w:rPr>
                              <w:t>OF</w:t>
                            </w:r>
                            <w:r>
                              <w:rPr>
                                <w:rFonts w:ascii="Lucida Sans" w:hAnsi="Lucida Sans" w:cs="Lucida Sans"/>
                                <w:color w:val="003E6A"/>
                                <w:spacing w:val="14"/>
                                <w:w w:val="5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 w:cs="Lucida Sans"/>
                                <w:color w:val="003E6A"/>
                                <w:w w:val="55"/>
                                <w:sz w:val="22"/>
                                <w:szCs w:val="22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 w:cs="Lucida Sans"/>
                                <w:color w:val="003E6A"/>
                                <w:spacing w:val="15"/>
                                <w:w w:val="5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 w:cs="Lucida Sans"/>
                                <w:color w:val="003E6A"/>
                                <w:spacing w:val="-1"/>
                                <w:w w:val="55"/>
                                <w:sz w:val="22"/>
                                <w:szCs w:val="22"/>
                              </w:rPr>
                              <w:t>MANAGEMENT</w:t>
                            </w:r>
                            <w:r>
                              <w:rPr>
                                <w:rFonts w:ascii="Lucida Sans" w:hAnsi="Lucida Sans" w:cs="Lucida Sans"/>
                                <w:color w:val="003E6A"/>
                                <w:spacing w:val="14"/>
                                <w:w w:val="5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 w:cs="Lucida Sans"/>
                                <w:color w:val="003E6A"/>
                                <w:spacing w:val="-4"/>
                                <w:w w:val="55"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Lucida Sans" w:hAnsi="Lucida Sans" w:cs="Lucida Sans"/>
                                <w:color w:val="003E6A"/>
                                <w:spacing w:val="-3"/>
                                <w:w w:val="55"/>
                                <w:sz w:val="22"/>
                                <w:szCs w:val="22"/>
                              </w:rPr>
                              <w:t>OMPANY:</w:t>
                            </w:r>
                          </w:p>
                          <w:p w14:paraId="7936E96C" w14:textId="77777777" w:rsidR="001A15FC" w:rsidRPr="00DE4BE6" w:rsidRDefault="001A15FC" w:rsidP="004731C3">
                            <w:pPr>
                              <w:kinsoku w:val="0"/>
                              <w:overflowPunct w:val="0"/>
                              <w:spacing w:before="33"/>
                              <w:ind w:left="170"/>
                              <w:rPr>
                                <w:rFonts w:ascii="Lucida Sans" w:hAnsi="Lucida Sans" w:cs="Lucida Sans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E4BE6">
                              <w:rPr>
                                <w:color w:val="231F20"/>
                                <w:w w:val="105"/>
                              </w:rPr>
                              <w:t>5, Allée Scheffer L - 2520 Luxembourg,  RCS Luxembourg B 57 255</w:t>
                            </w:r>
                            <w:r w:rsidRPr="00DE4BE6">
                              <w:rPr>
                                <w:rFonts w:ascii="Lucida Sans" w:hAnsi="Lucida Sans" w:cs="Lucida Sans"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936E96D" w14:textId="77777777" w:rsidR="001A15FC" w:rsidRPr="00DE4BE6" w:rsidRDefault="001A15FC" w:rsidP="004731C3">
                            <w:pPr>
                              <w:kinsoku w:val="0"/>
                              <w:overflowPunct w:val="0"/>
                              <w:spacing w:before="132"/>
                              <w:ind w:left="170"/>
                              <w:rPr>
                                <w:rFonts w:ascii="Lucida Sans" w:hAnsi="Lucida Sans" w:cs="Lucida Sans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E4BE6">
                              <w:rPr>
                                <w:rFonts w:ascii="Lucida Sans" w:hAnsi="Lucida Sans" w:cs="Lucida Sans"/>
                                <w:color w:val="003E6A"/>
                                <w:spacing w:val="-1"/>
                                <w:w w:val="55"/>
                                <w:sz w:val="22"/>
                                <w:szCs w:val="22"/>
                              </w:rPr>
                              <w:t>MANAGEMENT</w:t>
                            </w:r>
                            <w:r w:rsidRPr="00DE4BE6">
                              <w:rPr>
                                <w:rFonts w:ascii="Lucida Sans" w:hAnsi="Lucida Sans" w:cs="Lucida Sans"/>
                                <w:color w:val="003E6A"/>
                                <w:spacing w:val="43"/>
                                <w:w w:val="5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E4BE6">
                              <w:rPr>
                                <w:rFonts w:ascii="Lucida Sans" w:hAnsi="Lucida Sans" w:cs="Lucida Sans"/>
                                <w:color w:val="003E6A"/>
                                <w:spacing w:val="-4"/>
                                <w:w w:val="55"/>
                                <w:sz w:val="22"/>
                                <w:szCs w:val="22"/>
                              </w:rPr>
                              <w:t>C</w:t>
                            </w:r>
                            <w:r w:rsidRPr="00DE4BE6">
                              <w:rPr>
                                <w:rFonts w:ascii="Lucida Sans" w:hAnsi="Lucida Sans" w:cs="Lucida Sans"/>
                                <w:color w:val="003E6A"/>
                                <w:spacing w:val="-3"/>
                                <w:w w:val="55"/>
                                <w:sz w:val="22"/>
                                <w:szCs w:val="22"/>
                              </w:rPr>
                              <w:t>OMPANY:</w:t>
                            </w:r>
                          </w:p>
                          <w:p w14:paraId="7936E96E" w14:textId="77777777" w:rsidR="001A15FC" w:rsidRPr="00DE4BE6" w:rsidRDefault="001A15FC" w:rsidP="004731C3">
                            <w:pPr>
                              <w:kinsoku w:val="0"/>
                              <w:overflowPunct w:val="0"/>
                              <w:spacing w:before="33"/>
                              <w:ind w:left="170"/>
                              <w:rPr>
                                <w:color w:val="000000"/>
                              </w:rPr>
                            </w:pPr>
                            <w:r w:rsidRPr="00DE4BE6">
                              <w:rPr>
                                <w:color w:val="231F20"/>
                                <w:w w:val="105"/>
                              </w:rPr>
                              <w:t>Amundi</w:t>
                            </w:r>
                            <w:r w:rsidRPr="00DE4BE6">
                              <w:rPr>
                                <w:color w:val="231F20"/>
                                <w:spacing w:val="24"/>
                                <w:w w:val="105"/>
                              </w:rPr>
                              <w:t xml:space="preserve"> Luxembourg SA</w:t>
                            </w:r>
                          </w:p>
                          <w:p w14:paraId="7936E96F" w14:textId="77777777" w:rsidR="001A15FC" w:rsidRPr="00AA6085" w:rsidRDefault="001A15FC" w:rsidP="004731C3">
                            <w:pPr>
                              <w:kinsoku w:val="0"/>
                              <w:overflowPunct w:val="0"/>
                              <w:spacing w:before="132"/>
                              <w:ind w:left="170"/>
                              <w:rPr>
                                <w:rFonts w:ascii="Lucida Sans" w:hAnsi="Lucida Sans" w:cs="Lucida Sans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A6085">
                              <w:rPr>
                                <w:rFonts w:ascii="Lucida Sans" w:hAnsi="Lucida Sans" w:cs="Lucida Sans"/>
                                <w:color w:val="003E6A"/>
                                <w:spacing w:val="-2"/>
                                <w:w w:val="70"/>
                                <w:sz w:val="22"/>
                                <w:szCs w:val="22"/>
                                <w:lang w:val="fr-FR"/>
                              </w:rPr>
                              <w:t>LITERATURE:</w:t>
                            </w:r>
                          </w:p>
                          <w:p w14:paraId="7936E970" w14:textId="77777777" w:rsidR="001A15FC" w:rsidRDefault="001A15FC" w:rsidP="004731C3">
                            <w:pPr>
                              <w:kinsoku w:val="0"/>
                              <w:overflowPunct w:val="0"/>
                              <w:spacing w:before="33" w:line="262" w:lineRule="auto"/>
                              <w:ind w:left="170" w:right="18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"/>
                                <w:w w:val="110"/>
                              </w:rPr>
                              <w:t xml:space="preserve"> latest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prospectus</w:t>
                            </w:r>
                            <w:r>
                              <w:rPr>
                                <w:color w:val="231F20"/>
                                <w:spacing w:val="-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 xml:space="preserve">the 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</w:rPr>
                              <w:t>Fund</w:t>
                            </w:r>
                            <w:r>
                              <w:rPr>
                                <w:color w:val="231F20"/>
                                <w:spacing w:val="-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</w:rPr>
                              <w:t>Ke</w:t>
                            </w:r>
                            <w:r>
                              <w:rPr>
                                <w:color w:val="231F20"/>
                                <w:spacing w:val="-1"/>
                                <w:w w:val="110"/>
                              </w:rPr>
                              <w:t>y</w:t>
                            </w:r>
                            <w:r>
                              <w:rPr>
                                <w:color w:val="231F20"/>
                                <w:spacing w:val="30"/>
                                <w:w w:val="1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11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</w:rPr>
                              <w:t>vestor</w:t>
                            </w:r>
                            <w:r>
                              <w:rPr>
                                <w:color w:val="231F20"/>
                                <w:spacing w:val="-7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10"/>
                              </w:rPr>
                              <w:t>Information</w:t>
                            </w:r>
                            <w:r>
                              <w:rPr>
                                <w:color w:val="231F20"/>
                                <w:spacing w:val="-7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Documents</w:t>
                            </w:r>
                            <w:r>
                              <w:rPr>
                                <w:color w:val="231F20"/>
                                <w:spacing w:val="-7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</w:rPr>
                              <w:t>ar</w:t>
                            </w:r>
                            <w:r>
                              <w:rPr>
                                <w:color w:val="231F20"/>
                                <w:spacing w:val="-3"/>
                                <w:w w:val="11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</w:rPr>
                              <w:t>av</w:t>
                            </w:r>
                            <w:r>
                              <w:rPr>
                                <w:color w:val="231F20"/>
                                <w:spacing w:val="-3"/>
                                <w:w w:val="110"/>
                              </w:rPr>
                              <w:t>ailable</w:t>
                            </w:r>
                            <w:r>
                              <w:rPr>
                                <w:color w:val="231F20"/>
                                <w:spacing w:val="-7"/>
                                <w:w w:val="11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w w:val="110"/>
                              </w:rPr>
                              <w:t>at:</w:t>
                            </w:r>
                            <w:proofErr w:type="gramEnd"/>
                            <w:r>
                              <w:rPr>
                                <w:color w:val="231F20"/>
                                <w:w w:val="110"/>
                              </w:rPr>
                              <w:t xml:space="preserve"> </w:t>
                            </w:r>
                            <w:r w:rsidRPr="00126FDF">
                              <w:rPr>
                                <w:color w:val="231F20"/>
                                <w:w w:val="110"/>
                              </w:rPr>
                              <w:t>www.amundi.lu/amundi-funds.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36E940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left:0;text-align:left;margin-left:314.6pt;margin-top:.65pt;width:255.15pt;height:203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" o:allowincell="f" fillcolor="#dfe0e1" stroked="f">
                <v:textbox inset="0,0,0,0">
                  <w:txbxContent>
                    <w:p w14:paraId="7936E967" w14:textId="77777777" w:rsidR="001A15FC" w:rsidRDefault="001A15FC" w:rsidP="004731C3">
                      <w:pPr>
                        <w:kinsoku w:val="0"/>
                        <w:overflowPunct w:val="0"/>
                        <w:spacing w:before="133"/>
                        <w:ind w:left="170"/>
                        <w:rPr>
                          <w:rFonts w:ascii="Lucida Sans" w:hAnsi="Lucida Sans" w:cs="Lucida Sans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" w:hAnsi="Lucida Sans" w:cs="Lucida Sans"/>
                          <w:color w:val="003E6A"/>
                          <w:w w:val="55"/>
                          <w:sz w:val="22"/>
                          <w:szCs w:val="22"/>
                        </w:rPr>
                        <w:t>FUND</w:t>
                      </w:r>
                      <w:r>
                        <w:rPr>
                          <w:rFonts w:ascii="Lucida Sans" w:hAnsi="Lucida Sans" w:cs="Lucida Sans"/>
                          <w:color w:val="003E6A"/>
                          <w:spacing w:val="29"/>
                          <w:w w:val="5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Lucida Sans" w:hAnsi="Lucida Sans" w:cs="Lucida Sans"/>
                          <w:color w:val="003E6A"/>
                          <w:w w:val="55"/>
                          <w:sz w:val="22"/>
                          <w:szCs w:val="22"/>
                        </w:rPr>
                        <w:t>NAME:</w:t>
                      </w:r>
                    </w:p>
                    <w:p w14:paraId="7936E968" w14:textId="77777777" w:rsidR="001A15FC" w:rsidRDefault="001A15FC" w:rsidP="004731C3">
                      <w:pPr>
                        <w:kinsoku w:val="0"/>
                        <w:overflowPunct w:val="0"/>
                        <w:spacing w:before="33"/>
                        <w:ind w:left="170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w w:val="105"/>
                        </w:rPr>
                        <w:t>Amundi S.F.</w:t>
                      </w:r>
                    </w:p>
                    <w:p w14:paraId="7936E969" w14:textId="77777777" w:rsidR="001A15FC" w:rsidRDefault="001A15FC" w:rsidP="004731C3">
                      <w:pPr>
                        <w:kinsoku w:val="0"/>
                        <w:overflowPunct w:val="0"/>
                        <w:spacing w:before="132"/>
                        <w:ind w:left="170"/>
                        <w:rPr>
                          <w:rFonts w:ascii="Lucida Sans" w:hAnsi="Lucida Sans" w:cs="Lucida Sans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Lucida Sans" w:hAnsi="Lucida Sans" w:cs="Lucida Sans"/>
                          <w:color w:val="003E6A"/>
                          <w:spacing w:val="-1"/>
                          <w:w w:val="55"/>
                          <w:sz w:val="22"/>
                          <w:szCs w:val="22"/>
                        </w:rPr>
                        <w:t>LEGAL</w:t>
                      </w:r>
                      <w:r>
                        <w:rPr>
                          <w:rFonts w:ascii="Lucida Sans" w:hAnsi="Lucida Sans" w:cs="Lucida Sans"/>
                          <w:color w:val="003E6A"/>
                          <w:spacing w:val="27"/>
                          <w:w w:val="5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Lucida Sans" w:hAnsi="Lucida Sans" w:cs="Lucida Sans"/>
                          <w:color w:val="003E6A"/>
                          <w:spacing w:val="-1"/>
                          <w:w w:val="55"/>
                          <w:sz w:val="22"/>
                          <w:szCs w:val="22"/>
                        </w:rPr>
                        <w:t>FORM:</w:t>
                      </w:r>
                    </w:p>
                    <w:p w14:paraId="7936E96A" w14:textId="77777777" w:rsidR="001A15FC" w:rsidRDefault="001A15FC" w:rsidP="004731C3">
                      <w:pPr>
                        <w:kinsoku w:val="0"/>
                        <w:overflowPunct w:val="0"/>
                        <w:spacing w:before="33"/>
                        <w:ind w:left="170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w w:val="105"/>
                        </w:rPr>
                        <w:t>FCP</w:t>
                      </w:r>
                    </w:p>
                    <w:p w14:paraId="7936E96B" w14:textId="77777777" w:rsidR="001A15FC" w:rsidRDefault="001A15FC" w:rsidP="004731C3">
                      <w:pPr>
                        <w:kinsoku w:val="0"/>
                        <w:overflowPunct w:val="0"/>
                        <w:spacing w:before="132"/>
                        <w:ind w:left="170"/>
                        <w:rPr>
                          <w:rFonts w:ascii="Lucida Sans" w:hAnsi="Lucida Sans" w:cs="Lucida Sans"/>
                          <w:color w:val="003E6A"/>
                          <w:spacing w:val="-3"/>
                          <w:w w:val="55"/>
                          <w:sz w:val="22"/>
                          <w:szCs w:val="22"/>
                        </w:rPr>
                      </w:pPr>
                      <w:r>
                        <w:rPr>
                          <w:rFonts w:ascii="Lucida Sans" w:hAnsi="Lucida Sans" w:cs="Lucida Sans"/>
                          <w:color w:val="003E6A"/>
                          <w:spacing w:val="-1"/>
                          <w:w w:val="55"/>
                          <w:sz w:val="22"/>
                          <w:szCs w:val="22"/>
                        </w:rPr>
                        <w:t>REGISTERED</w:t>
                      </w:r>
                      <w:r>
                        <w:rPr>
                          <w:rFonts w:ascii="Lucida Sans" w:hAnsi="Lucida Sans" w:cs="Lucida Sans"/>
                          <w:color w:val="003E6A"/>
                          <w:spacing w:val="14"/>
                          <w:w w:val="5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Lucida Sans" w:hAnsi="Lucida Sans" w:cs="Lucida Sans"/>
                          <w:color w:val="003E6A"/>
                          <w:w w:val="55"/>
                          <w:sz w:val="22"/>
                          <w:szCs w:val="22"/>
                        </w:rPr>
                        <w:t>OFFICE</w:t>
                      </w:r>
                      <w:r>
                        <w:rPr>
                          <w:rFonts w:ascii="Lucida Sans" w:hAnsi="Lucida Sans" w:cs="Lucida Sans"/>
                          <w:color w:val="003E6A"/>
                          <w:spacing w:val="14"/>
                          <w:w w:val="5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Lucida Sans" w:hAnsi="Lucida Sans" w:cs="Lucida Sans"/>
                          <w:color w:val="003E6A"/>
                          <w:w w:val="55"/>
                          <w:sz w:val="22"/>
                          <w:szCs w:val="22"/>
                        </w:rPr>
                        <w:t>OF</w:t>
                      </w:r>
                      <w:r>
                        <w:rPr>
                          <w:rFonts w:ascii="Lucida Sans" w:hAnsi="Lucida Sans" w:cs="Lucida Sans"/>
                          <w:color w:val="003E6A"/>
                          <w:spacing w:val="14"/>
                          <w:w w:val="5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Lucida Sans" w:hAnsi="Lucida Sans" w:cs="Lucida Sans"/>
                          <w:color w:val="003E6A"/>
                          <w:w w:val="55"/>
                          <w:sz w:val="22"/>
                          <w:szCs w:val="22"/>
                        </w:rPr>
                        <w:t>THE</w:t>
                      </w:r>
                      <w:r>
                        <w:rPr>
                          <w:rFonts w:ascii="Lucida Sans" w:hAnsi="Lucida Sans" w:cs="Lucida Sans"/>
                          <w:color w:val="003E6A"/>
                          <w:spacing w:val="15"/>
                          <w:w w:val="5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Lucida Sans" w:hAnsi="Lucida Sans" w:cs="Lucida Sans"/>
                          <w:color w:val="003E6A"/>
                          <w:spacing w:val="-1"/>
                          <w:w w:val="55"/>
                          <w:sz w:val="22"/>
                          <w:szCs w:val="22"/>
                        </w:rPr>
                        <w:t>MANAGEMENT</w:t>
                      </w:r>
                      <w:r>
                        <w:rPr>
                          <w:rFonts w:ascii="Lucida Sans" w:hAnsi="Lucida Sans" w:cs="Lucida Sans"/>
                          <w:color w:val="003E6A"/>
                          <w:spacing w:val="14"/>
                          <w:w w:val="5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Lucida Sans" w:hAnsi="Lucida Sans" w:cs="Lucida Sans"/>
                          <w:color w:val="003E6A"/>
                          <w:spacing w:val="-4"/>
                          <w:w w:val="55"/>
                          <w:sz w:val="22"/>
                          <w:szCs w:val="22"/>
                        </w:rPr>
                        <w:t>C</w:t>
                      </w:r>
                      <w:r>
                        <w:rPr>
                          <w:rFonts w:ascii="Lucida Sans" w:hAnsi="Lucida Sans" w:cs="Lucida Sans"/>
                          <w:color w:val="003E6A"/>
                          <w:spacing w:val="-3"/>
                          <w:w w:val="55"/>
                          <w:sz w:val="22"/>
                          <w:szCs w:val="22"/>
                        </w:rPr>
                        <w:t>OMPANY:</w:t>
                      </w:r>
                    </w:p>
                    <w:p w14:paraId="7936E96C" w14:textId="77777777" w:rsidR="001A15FC" w:rsidRPr="006C1204" w:rsidRDefault="001A15FC" w:rsidP="004731C3">
                      <w:pPr>
                        <w:kinsoku w:val="0"/>
                        <w:overflowPunct w:val="0"/>
                        <w:spacing w:before="33"/>
                        <w:ind w:left="170"/>
                        <w:rPr>
                          <w:rFonts w:ascii="Lucida Sans" w:hAnsi="Lucida Sans" w:cs="Lucida Sans"/>
                          <w:color w:val="000000"/>
                          <w:sz w:val="22"/>
                          <w:szCs w:val="22"/>
                        </w:rPr>
                      </w:pPr>
                      <w:r w:rsidRPr="006C1204">
                        <w:rPr>
                          <w:color w:val="231F20"/>
                          <w:w w:val="105"/>
                        </w:rPr>
                        <w:t xml:space="preserve">5, </w:t>
                      </w:r>
                      <w:proofErr w:type="spellStart"/>
                      <w:r w:rsidRPr="006C1204">
                        <w:rPr>
                          <w:color w:val="231F20"/>
                          <w:w w:val="105"/>
                        </w:rPr>
                        <w:t>Allée</w:t>
                      </w:r>
                      <w:proofErr w:type="spellEnd"/>
                      <w:r w:rsidRPr="006C1204">
                        <w:rPr>
                          <w:color w:val="231F20"/>
                          <w:w w:val="105"/>
                        </w:rPr>
                        <w:t xml:space="preserve"> </w:t>
                      </w:r>
                      <w:proofErr w:type="spellStart"/>
                      <w:r w:rsidRPr="006C1204">
                        <w:rPr>
                          <w:color w:val="231F20"/>
                          <w:w w:val="105"/>
                        </w:rPr>
                        <w:t>Scheffer</w:t>
                      </w:r>
                      <w:proofErr w:type="spellEnd"/>
                      <w:r w:rsidRPr="006C1204">
                        <w:rPr>
                          <w:color w:val="231F20"/>
                          <w:w w:val="105"/>
                        </w:rPr>
                        <w:t xml:space="preserve"> L - 2520 Luxembourg</w:t>
                      </w:r>
                      <w:proofErr w:type="gramStart"/>
                      <w:r w:rsidRPr="006C1204">
                        <w:rPr>
                          <w:color w:val="231F20"/>
                          <w:w w:val="105"/>
                        </w:rPr>
                        <w:t>,  RCS</w:t>
                      </w:r>
                      <w:proofErr w:type="gramEnd"/>
                      <w:r w:rsidRPr="006C1204">
                        <w:rPr>
                          <w:color w:val="231F20"/>
                          <w:w w:val="105"/>
                        </w:rPr>
                        <w:t xml:space="preserve"> Luxembourg B 57 255</w:t>
                      </w:r>
                      <w:r w:rsidRPr="006C1204">
                        <w:rPr>
                          <w:rFonts w:ascii="Lucida Sans" w:hAnsi="Lucida Sans" w:cs="Lucida Sans"/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  <w:p w14:paraId="7936E96D" w14:textId="77777777" w:rsidR="001A15FC" w:rsidRPr="006C1204" w:rsidRDefault="001A15FC" w:rsidP="004731C3">
                      <w:pPr>
                        <w:kinsoku w:val="0"/>
                        <w:overflowPunct w:val="0"/>
                        <w:spacing w:before="132"/>
                        <w:ind w:left="170"/>
                        <w:rPr>
                          <w:rFonts w:ascii="Lucida Sans" w:hAnsi="Lucida Sans" w:cs="Lucida Sans"/>
                          <w:color w:val="000000"/>
                          <w:sz w:val="22"/>
                          <w:szCs w:val="22"/>
                        </w:rPr>
                      </w:pPr>
                      <w:r w:rsidRPr="006C1204">
                        <w:rPr>
                          <w:rFonts w:ascii="Lucida Sans" w:hAnsi="Lucida Sans" w:cs="Lucida Sans"/>
                          <w:color w:val="003E6A"/>
                          <w:spacing w:val="-1"/>
                          <w:w w:val="55"/>
                          <w:sz w:val="22"/>
                          <w:szCs w:val="22"/>
                        </w:rPr>
                        <w:t>MANAGEMENT</w:t>
                      </w:r>
                      <w:r w:rsidRPr="006C1204">
                        <w:rPr>
                          <w:rFonts w:ascii="Lucida Sans" w:hAnsi="Lucida Sans" w:cs="Lucida Sans"/>
                          <w:color w:val="003E6A"/>
                          <w:spacing w:val="43"/>
                          <w:w w:val="55"/>
                          <w:sz w:val="22"/>
                          <w:szCs w:val="22"/>
                        </w:rPr>
                        <w:t xml:space="preserve"> </w:t>
                      </w:r>
                      <w:r w:rsidRPr="006C1204">
                        <w:rPr>
                          <w:rFonts w:ascii="Lucida Sans" w:hAnsi="Lucida Sans" w:cs="Lucida Sans"/>
                          <w:color w:val="003E6A"/>
                          <w:spacing w:val="-4"/>
                          <w:w w:val="55"/>
                          <w:sz w:val="22"/>
                          <w:szCs w:val="22"/>
                        </w:rPr>
                        <w:t>C</w:t>
                      </w:r>
                      <w:r w:rsidRPr="006C1204">
                        <w:rPr>
                          <w:rFonts w:ascii="Lucida Sans" w:hAnsi="Lucida Sans" w:cs="Lucida Sans"/>
                          <w:color w:val="003E6A"/>
                          <w:spacing w:val="-3"/>
                          <w:w w:val="55"/>
                          <w:sz w:val="22"/>
                          <w:szCs w:val="22"/>
                        </w:rPr>
                        <w:t>OMPANY:</w:t>
                      </w:r>
                    </w:p>
                    <w:p w14:paraId="7936E96E" w14:textId="77777777" w:rsidR="001A15FC" w:rsidRPr="006C1204" w:rsidRDefault="001A15FC" w:rsidP="004731C3">
                      <w:pPr>
                        <w:kinsoku w:val="0"/>
                        <w:overflowPunct w:val="0"/>
                        <w:spacing w:before="33"/>
                        <w:ind w:left="170"/>
                        <w:rPr>
                          <w:color w:val="000000"/>
                        </w:rPr>
                      </w:pPr>
                      <w:r w:rsidRPr="006C1204">
                        <w:rPr>
                          <w:color w:val="231F20"/>
                          <w:w w:val="105"/>
                        </w:rPr>
                        <w:t>Amundi</w:t>
                      </w:r>
                      <w:r w:rsidRPr="006C1204">
                        <w:rPr>
                          <w:color w:val="231F20"/>
                          <w:spacing w:val="24"/>
                          <w:w w:val="105"/>
                        </w:rPr>
                        <w:t xml:space="preserve"> Luxembourg SA</w:t>
                      </w:r>
                    </w:p>
                    <w:p w14:paraId="7936E96F" w14:textId="77777777" w:rsidR="001A15FC" w:rsidRPr="000B3E41" w:rsidRDefault="001A15FC" w:rsidP="004731C3">
                      <w:pPr>
                        <w:kinsoku w:val="0"/>
                        <w:overflowPunct w:val="0"/>
                        <w:spacing w:before="132"/>
                        <w:ind w:left="170"/>
                        <w:rPr>
                          <w:rFonts w:ascii="Lucida Sans" w:hAnsi="Lucida Sans" w:cs="Lucida Sans"/>
                          <w:color w:val="000000"/>
                          <w:sz w:val="22"/>
                          <w:szCs w:val="22"/>
                          <w:lang w:val="en-IE"/>
                        </w:rPr>
                      </w:pPr>
                      <w:r w:rsidRPr="000B3E41">
                        <w:rPr>
                          <w:rFonts w:ascii="Lucida Sans" w:hAnsi="Lucida Sans" w:cs="Lucida Sans"/>
                          <w:color w:val="003E6A"/>
                          <w:spacing w:val="-2"/>
                          <w:w w:val="70"/>
                          <w:sz w:val="22"/>
                          <w:szCs w:val="22"/>
                          <w:lang w:val="en-IE"/>
                        </w:rPr>
                        <w:t>LITERATURE:</w:t>
                      </w:r>
                    </w:p>
                    <w:p w14:paraId="7936E970" w14:textId="77777777" w:rsidR="001A15FC" w:rsidRDefault="001A15FC" w:rsidP="004731C3">
                      <w:pPr>
                        <w:kinsoku w:val="0"/>
                        <w:overflowPunct w:val="0"/>
                        <w:spacing w:before="33" w:line="262" w:lineRule="auto"/>
                        <w:ind w:left="170" w:right="189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w w:val="110"/>
                        </w:rPr>
                        <w:t>The</w:t>
                      </w:r>
                      <w:r>
                        <w:rPr>
                          <w:color w:val="231F20"/>
                          <w:spacing w:val="-1"/>
                          <w:w w:val="110"/>
                        </w:rPr>
                        <w:t xml:space="preserve"> latest </w:t>
                      </w:r>
                      <w:r>
                        <w:rPr>
                          <w:color w:val="231F20"/>
                          <w:w w:val="110"/>
                        </w:rPr>
                        <w:t>prospectus</w:t>
                      </w:r>
                      <w:r>
                        <w:rPr>
                          <w:color w:val="231F20"/>
                          <w:spacing w:val="-1"/>
                          <w:w w:val="110"/>
                        </w:rPr>
                        <w:t xml:space="preserve"> </w:t>
                      </w:r>
                      <w:r>
                        <w:rPr>
                          <w:color w:val="231F20"/>
                          <w:w w:val="110"/>
                        </w:rPr>
                        <w:t>of</w:t>
                      </w:r>
                      <w:r>
                        <w:rPr>
                          <w:color w:val="231F20"/>
                          <w:spacing w:val="-1"/>
                          <w:w w:val="110"/>
                        </w:rPr>
                        <w:t xml:space="preserve"> </w:t>
                      </w:r>
                      <w:r>
                        <w:rPr>
                          <w:color w:val="231F20"/>
                          <w:w w:val="110"/>
                        </w:rPr>
                        <w:t xml:space="preserve">the </w:t>
                      </w:r>
                      <w:r>
                        <w:rPr>
                          <w:color w:val="231F20"/>
                          <w:spacing w:val="-4"/>
                          <w:w w:val="110"/>
                        </w:rPr>
                        <w:t>Fund</w:t>
                      </w:r>
                      <w:r>
                        <w:rPr>
                          <w:color w:val="231F20"/>
                          <w:spacing w:val="-1"/>
                          <w:w w:val="110"/>
                        </w:rPr>
                        <w:t xml:space="preserve"> </w:t>
                      </w:r>
                      <w:r>
                        <w:rPr>
                          <w:color w:val="231F20"/>
                          <w:w w:val="110"/>
                        </w:rPr>
                        <w:t>and</w:t>
                      </w:r>
                      <w:r>
                        <w:rPr>
                          <w:color w:val="231F20"/>
                          <w:spacing w:val="-1"/>
                          <w:w w:val="1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10"/>
                        </w:rPr>
                        <w:t>Ke</w:t>
                      </w:r>
                      <w:r>
                        <w:rPr>
                          <w:color w:val="231F20"/>
                          <w:spacing w:val="-1"/>
                          <w:w w:val="110"/>
                        </w:rPr>
                        <w:t>y</w:t>
                      </w:r>
                      <w:r>
                        <w:rPr>
                          <w:color w:val="231F20"/>
                          <w:spacing w:val="30"/>
                          <w:w w:val="1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  <w:w w:val="110"/>
                        </w:rPr>
                        <w:t>In</w:t>
                      </w:r>
                      <w:r>
                        <w:rPr>
                          <w:color w:val="231F20"/>
                          <w:spacing w:val="-2"/>
                          <w:w w:val="110"/>
                        </w:rPr>
                        <w:t>vestor</w:t>
                      </w:r>
                      <w:r>
                        <w:rPr>
                          <w:color w:val="231F20"/>
                          <w:spacing w:val="-7"/>
                          <w:w w:val="1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"/>
                          <w:w w:val="110"/>
                        </w:rPr>
                        <w:t>Information</w:t>
                      </w:r>
                      <w:r>
                        <w:rPr>
                          <w:color w:val="231F20"/>
                          <w:spacing w:val="-7"/>
                          <w:w w:val="110"/>
                        </w:rPr>
                        <w:t xml:space="preserve"> </w:t>
                      </w:r>
                      <w:r>
                        <w:rPr>
                          <w:color w:val="231F20"/>
                          <w:w w:val="110"/>
                        </w:rPr>
                        <w:t>Documents</w:t>
                      </w:r>
                      <w:r>
                        <w:rPr>
                          <w:color w:val="231F20"/>
                          <w:spacing w:val="-7"/>
                          <w:w w:val="1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10"/>
                        </w:rPr>
                        <w:t>ar</w:t>
                      </w:r>
                      <w:r>
                        <w:rPr>
                          <w:color w:val="231F20"/>
                          <w:spacing w:val="-3"/>
                          <w:w w:val="110"/>
                        </w:rPr>
                        <w:t>e</w:t>
                      </w:r>
                      <w:r>
                        <w:rPr>
                          <w:color w:val="231F20"/>
                          <w:spacing w:val="-6"/>
                          <w:w w:val="1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10"/>
                        </w:rPr>
                        <w:t>av</w:t>
                      </w:r>
                      <w:r>
                        <w:rPr>
                          <w:color w:val="231F20"/>
                          <w:spacing w:val="-3"/>
                          <w:w w:val="110"/>
                        </w:rPr>
                        <w:t>ailable</w:t>
                      </w:r>
                      <w:r>
                        <w:rPr>
                          <w:color w:val="231F20"/>
                          <w:spacing w:val="-7"/>
                          <w:w w:val="11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  <w:w w:val="110"/>
                        </w:rPr>
                        <w:t>at:</w:t>
                      </w:r>
                      <w:proofErr w:type="gramEnd"/>
                      <w:r>
                        <w:rPr>
                          <w:color w:val="231F20"/>
                          <w:w w:val="110"/>
                        </w:rPr>
                        <w:t xml:space="preserve"> </w:t>
                      </w:r>
                      <w:r w:rsidRPr="00126FDF">
                        <w:rPr>
                          <w:color w:val="231F20"/>
                          <w:w w:val="110"/>
                        </w:rPr>
                        <w:t>www.amundi.lu/amundi-funds.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936E939" w14:textId="0AF843EB" w:rsidR="004731C3" w:rsidRDefault="004731C3" w:rsidP="00AE1C1D">
      <w:pPr>
        <w:pStyle w:val="BodyText"/>
        <w:ind w:left="-1843"/>
        <w:jc w:val="both"/>
        <w:rPr>
          <w:rFonts w:ascii="Arial" w:hAnsi="Arial" w:cs="Arial"/>
          <w:sz w:val="22"/>
          <w:szCs w:val="24"/>
        </w:rPr>
      </w:pPr>
    </w:p>
    <w:p w14:paraId="7936E93A" w14:textId="7F3FDFC5" w:rsidR="004731C3" w:rsidRDefault="004731C3" w:rsidP="00AE1C1D">
      <w:pPr>
        <w:pStyle w:val="BodyText"/>
        <w:ind w:left="-1843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Luxembourg, on </w:t>
      </w:r>
      <w:r w:rsidR="004973E0">
        <w:rPr>
          <w:rFonts w:ascii="Arial" w:hAnsi="Arial" w:cs="Arial"/>
          <w:sz w:val="22"/>
          <w:szCs w:val="24"/>
        </w:rPr>
        <w:t>26 April</w:t>
      </w:r>
      <w:r w:rsidR="00165C8B">
        <w:rPr>
          <w:rFonts w:ascii="Arial" w:hAnsi="Arial" w:cs="Arial"/>
          <w:sz w:val="22"/>
          <w:szCs w:val="24"/>
        </w:rPr>
        <w:t xml:space="preserve"> 2021</w:t>
      </w:r>
      <w:r>
        <w:rPr>
          <w:rFonts w:ascii="Arial" w:hAnsi="Arial" w:cs="Arial"/>
          <w:sz w:val="22"/>
          <w:szCs w:val="24"/>
        </w:rPr>
        <w:t>.</w:t>
      </w:r>
    </w:p>
    <w:p w14:paraId="7936E93B" w14:textId="47F10243" w:rsidR="004731C3" w:rsidRDefault="004731C3" w:rsidP="00AE1C1D">
      <w:pPr>
        <w:pStyle w:val="BodyText"/>
        <w:ind w:left="-1843"/>
        <w:jc w:val="both"/>
        <w:rPr>
          <w:rFonts w:ascii="Arial" w:hAnsi="Arial" w:cs="Arial"/>
          <w:sz w:val="22"/>
          <w:szCs w:val="24"/>
        </w:rPr>
      </w:pPr>
    </w:p>
    <w:p w14:paraId="7936E93C" w14:textId="0BADBD3A" w:rsidR="00542DFF" w:rsidRPr="007723CB" w:rsidRDefault="00542DFF" w:rsidP="00542DFF">
      <w:pPr>
        <w:pStyle w:val="BodyText"/>
        <w:rPr>
          <w:rFonts w:ascii="Arial" w:hAnsi="Arial" w:cs="Arial"/>
          <w:kern w:val="20"/>
          <w:sz w:val="22"/>
          <w:szCs w:val="22"/>
          <w:lang w:val="en-GB"/>
        </w:rPr>
      </w:pPr>
    </w:p>
    <w:p w14:paraId="7936E93D" w14:textId="04145ED7" w:rsidR="005A4EB6" w:rsidRPr="00542DFF" w:rsidRDefault="00E51805" w:rsidP="009A3DA0">
      <w:pPr>
        <w:spacing w:after="160" w:line="280" w:lineRule="exact"/>
        <w:ind w:left="-2160"/>
        <w:jc w:val="both"/>
        <w:rPr>
          <w:rFonts w:ascii="Arial" w:hAnsi="Arial" w:cs="Arial"/>
          <w:sz w:val="22"/>
        </w:rPr>
      </w:pPr>
      <w:r w:rsidRPr="00542DFF">
        <w:rPr>
          <w:rFonts w:ascii="Arial" w:hAnsi="Arial" w:cs="Arial"/>
          <w:noProof/>
          <w:sz w:val="22"/>
          <w:lang w:val="en-IE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6E942" wp14:editId="1C87158E">
                <wp:simplePos x="0" y="0"/>
                <wp:positionH relativeFrom="column">
                  <wp:posOffset>-1591945</wp:posOffset>
                </wp:positionH>
                <wp:positionV relativeFrom="paragraph">
                  <wp:posOffset>6765925</wp:posOffset>
                </wp:positionV>
                <wp:extent cx="731520" cy="2286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36E971" w14:textId="77777777" w:rsidR="001A15FC" w:rsidRPr="00E51805" w:rsidRDefault="001A15FC">
                            <w:pPr>
                              <w:rPr>
                                <w:color w:val="A2A2A2" w:themeColor="text2" w:themeTint="99"/>
                                <w:sz w:val="16"/>
                              </w:rPr>
                            </w:pPr>
                            <w:r w:rsidRPr="00E51805">
                              <w:rPr>
                                <w:color w:val="A2A2A2" w:themeColor="text2" w:themeTint="99"/>
                                <w:sz w:val="16"/>
                              </w:rPr>
                              <w:t>REF-2526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36E942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left:0;text-align:left;margin-left:-125.35pt;margin-top:532.75pt;width:57.6pt;height:1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" fillcolor="white [3201]" stroked="f" strokeweight=".5pt">
                <v:textbox inset="0,0,0,0">
                  <w:txbxContent>
                    <w:p w14:paraId="7936E971" w14:textId="77777777" w:rsidR="001A15FC" w:rsidRPr="00E51805" w:rsidRDefault="001A15FC">
                      <w:pPr>
                        <w:rPr>
                          <w:color w:val="A2A2A2" w:themeColor="text2" w:themeTint="99"/>
                          <w:sz w:val="16"/>
                        </w:rPr>
                      </w:pPr>
                      <w:r w:rsidRPr="00E51805">
                        <w:rPr>
                          <w:color w:val="A2A2A2" w:themeColor="text2" w:themeTint="99"/>
                          <w:sz w:val="16"/>
                        </w:rPr>
                        <w:t>REF-2526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A4EB6" w:rsidRPr="00542DFF" w:rsidSect="00034CDF">
      <w:footerReference w:type="even" r:id="rId32"/>
      <w:footerReference w:type="default" r:id="rId33"/>
      <w:headerReference w:type="first" r:id="rId34"/>
      <w:footerReference w:type="first" r:id="rId35"/>
      <w:type w:val="continuous"/>
      <w:pgSz w:w="11907" w:h="16839" w:code="9"/>
      <w:pgMar w:top="-1570" w:right="792" w:bottom="2318" w:left="2837" w:header="173" w:footer="965" w:gutter="0"/>
      <w:cols w:space="794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D4713" w14:textId="77777777" w:rsidR="001A15FC" w:rsidRDefault="001A15FC">
      <w:r>
        <w:separator/>
      </w:r>
    </w:p>
  </w:endnote>
  <w:endnote w:type="continuationSeparator" w:id="0">
    <w:p w14:paraId="58E4A747" w14:textId="77777777" w:rsidR="001A15FC" w:rsidRDefault="001A1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E1FD44E7-6E38-47CA-97C4-61BBA1CD7C27}"/>
    <w:embedBold r:id="rId2" w:fontKey="{B00B1D43-FB56-4612-8E12-E2EE3B038EE4}"/>
    <w:embedItalic r:id="rId3" w:fontKey="{370C0402-7BDA-4803-8632-87D0D91758D0}"/>
    <w:embedBoldItalic r:id="rId4" w:fontKey="{AF3716B1-2945-4B87-9664-6EAB7E69F4BF}"/>
  </w:font>
  <w:font w:name="PI Minion Office">
    <w:altName w:val="Times New Roman"/>
    <w:charset w:val="00"/>
    <w:family w:val="roman"/>
    <w:pitch w:val="variable"/>
    <w:sig w:usb0="E00002AF" w:usb1="50006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 Minion">
    <w:altName w:val="Times New Roman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PIFranklinGothicDemiComp">
    <w:altName w:val="Times New Roman"/>
    <w:charset w:val="00"/>
    <w:family w:val="auto"/>
    <w:pitch w:val="variable"/>
    <w:sig w:usb0="00000001" w:usb1="1000205B" w:usb2="00000000" w:usb3="00000000" w:csb0="0000009F" w:csb1="00000000"/>
  </w:font>
  <w:font w:name="PIFranklinGothicDemiCond">
    <w:altName w:val="Times New Roman"/>
    <w:charset w:val="00"/>
    <w:family w:val="auto"/>
    <w:pitch w:val="variable"/>
    <w:sig w:usb0="A00002AF" w:usb1="100078FB" w:usb2="00000000" w:usb3="00000000" w:csb0="0000009F" w:csb1="00000000"/>
  </w:font>
  <w:font w:name="PIFranklinGothicMediumCond">
    <w:altName w:val="Times New Roman"/>
    <w:charset w:val="00"/>
    <w:family w:val="auto"/>
    <w:pitch w:val="variable"/>
    <w:sig w:usb0="A00002AF" w:usb1="100078FB" w:usb2="00000000" w:usb3="00000000" w:csb0="0000009F" w:csb1="00000000"/>
  </w:font>
  <w:font w:name="PIFranklinGothicBookCond">
    <w:altName w:val="Times New Roman"/>
    <w:charset w:val="00"/>
    <w:family w:val="auto"/>
    <w:pitch w:val="variable"/>
    <w:sig w:usb0="A00002AF" w:usb1="100078FB" w:usb2="00000000" w:usb3="00000000" w:csb0="0000009F" w:csb1="00000000"/>
    <w:embedRegular r:id="rId5" w:fontKey="{9A5065E3-49F0-4F93-9101-0C7331F833FC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6" w:subsetted="1" w:fontKey="{2E828382-C891-4CE7-B268-EFC0951031D3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7" w:subsetted="1" w:fontKey="{108C7E2E-6DE8-4C7D-BCF7-4A4F7C52BA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6E94A" w14:textId="77777777" w:rsidR="001A15FC" w:rsidRDefault="001A15FC" w:rsidP="00441F87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36E94B" w14:textId="77777777" w:rsidR="001A15FC" w:rsidRDefault="001A15FC" w:rsidP="005D3172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6E94C" w14:textId="646890C9" w:rsidR="001A15FC" w:rsidRPr="001E7D43" w:rsidRDefault="001A15FC" w:rsidP="00117F3F">
    <w:pPr>
      <w:pStyle w:val="Footer"/>
      <w:framePr w:wrap="around" w:vAnchor="text" w:hAnchor="page" w:x="671" w:y="210"/>
      <w:rPr>
        <w:rStyle w:val="PageNumber"/>
        <w:rFonts w:ascii="Arial" w:hAnsi="Arial" w:cs="Arial"/>
        <w:color w:val="646464" w:themeColor="text2"/>
        <w:szCs w:val="16"/>
      </w:rPr>
    </w:pPr>
    <w:r w:rsidRPr="001E7D43">
      <w:rPr>
        <w:rStyle w:val="PageNumber"/>
        <w:rFonts w:ascii="Arial" w:hAnsi="Arial" w:cs="Arial"/>
        <w:color w:val="646464" w:themeColor="text2"/>
        <w:szCs w:val="16"/>
      </w:rPr>
      <w:fldChar w:fldCharType="begin"/>
    </w:r>
    <w:r w:rsidRPr="001E7D43">
      <w:rPr>
        <w:rStyle w:val="PageNumber"/>
        <w:rFonts w:ascii="Arial" w:hAnsi="Arial" w:cs="Arial"/>
        <w:color w:val="646464" w:themeColor="text2"/>
        <w:szCs w:val="16"/>
      </w:rPr>
      <w:instrText xml:space="preserve">PAGE  </w:instrText>
    </w:r>
    <w:r w:rsidRPr="001E7D43">
      <w:rPr>
        <w:rStyle w:val="PageNumber"/>
        <w:rFonts w:ascii="Arial" w:hAnsi="Arial" w:cs="Arial"/>
        <w:color w:val="646464" w:themeColor="text2"/>
        <w:szCs w:val="16"/>
      </w:rPr>
      <w:fldChar w:fldCharType="separate"/>
    </w:r>
    <w:r w:rsidR="004973E0">
      <w:rPr>
        <w:rStyle w:val="PageNumber"/>
        <w:rFonts w:ascii="Arial" w:hAnsi="Arial" w:cs="Arial"/>
        <w:noProof/>
        <w:color w:val="646464" w:themeColor="text2"/>
        <w:szCs w:val="16"/>
      </w:rPr>
      <w:t>2</w:t>
    </w:r>
    <w:r w:rsidRPr="001E7D43">
      <w:rPr>
        <w:rStyle w:val="PageNumber"/>
        <w:rFonts w:ascii="Arial" w:hAnsi="Arial" w:cs="Arial"/>
        <w:color w:val="646464" w:themeColor="text2"/>
        <w:szCs w:val="16"/>
      </w:rPr>
      <w:fldChar w:fldCharType="end"/>
    </w:r>
  </w:p>
  <w:p w14:paraId="7936E94D" w14:textId="77777777" w:rsidR="001A15FC" w:rsidRPr="00AE7C72" w:rsidRDefault="001A15FC" w:rsidP="005D3172">
    <w:pPr>
      <w:ind w:firstLine="360"/>
    </w:pPr>
    <w:r>
      <w:rPr>
        <w:noProof/>
        <w:lang w:val="en-IE" w:eastAsia="zh-CN"/>
      </w:rPr>
      <w:drawing>
        <wp:anchor distT="0" distB="0" distL="114300" distR="114300" simplePos="0" relativeHeight="251714048" behindDoc="1" locked="0" layoutInCell="1" allowOverlap="1" wp14:anchorId="7936E951" wp14:editId="7936E952">
          <wp:simplePos x="0" y="0"/>
          <wp:positionH relativeFrom="page">
            <wp:posOffset>5431790</wp:posOffset>
          </wp:positionH>
          <wp:positionV relativeFrom="page">
            <wp:posOffset>9655810</wp:posOffset>
          </wp:positionV>
          <wp:extent cx="1764792" cy="795528"/>
          <wp:effectExtent l="0" t="0" r="6985" b="5080"/>
          <wp:wrapNone/>
          <wp:docPr id="5" name="Image 9" descr="Description : Description : Amundi_compa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" descr="Description : Description : Amundi_compa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792" cy="795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79C3">
      <w:rPr>
        <w:noProof/>
        <w:lang w:val="en-IE" w:eastAsia="zh-CN"/>
      </w:rPr>
      <mc:AlternateContent>
        <mc:Choice Requires="wps">
          <w:drawing>
            <wp:anchor distT="0" distB="0" distL="114300" distR="114300" simplePos="0" relativeHeight="251699712" behindDoc="0" locked="0" layoutInCell="0" allowOverlap="1" wp14:anchorId="7936E953" wp14:editId="7936E954">
              <wp:simplePos x="0" y="0"/>
              <wp:positionH relativeFrom="page">
                <wp:posOffset>622935</wp:posOffset>
              </wp:positionH>
              <wp:positionV relativeFrom="page">
                <wp:posOffset>10060940</wp:posOffset>
              </wp:positionV>
              <wp:extent cx="3977005" cy="114300"/>
              <wp:effectExtent l="0" t="0" r="10795" b="12700"/>
              <wp:wrapNone/>
              <wp:docPr id="39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7005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36E972" w14:textId="77777777" w:rsidR="001A15FC" w:rsidRPr="00A84A6B" w:rsidRDefault="001A15FC" w:rsidP="007179C3">
                          <w:pPr>
                            <w:rPr>
                              <w:rFonts w:asciiTheme="majorHAnsi" w:hAnsiTheme="maj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36E953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8" type="#_x0000_t202" style="position:absolute;left:0;text-align:left;margin-left:49.05pt;margin-top:792.2pt;width:313.15pt;height:9pt;z-index: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" o:allowincell="f" filled="f" stroked="f">
              <v:textbox inset="0,0,0,0">
                <w:txbxContent>
                  <w:p w14:paraId="7936E972" w14:textId="77777777" w:rsidR="001A15FC" w:rsidRPr="00A84A6B" w:rsidRDefault="001A15FC" w:rsidP="007179C3">
                    <w:pPr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6E94F" w14:textId="250302CE" w:rsidR="001A15FC" w:rsidRPr="00882CF5" w:rsidRDefault="001A15FC" w:rsidP="005D3172">
    <w:pPr>
      <w:pStyle w:val="Footer"/>
      <w:framePr w:wrap="around" w:vAnchor="text" w:hAnchor="page" w:x="622" w:y="207"/>
      <w:rPr>
        <w:rStyle w:val="PageNumber"/>
        <w:rFonts w:ascii="Arial" w:hAnsi="Arial" w:cs="Arial"/>
        <w:color w:val="646464" w:themeColor="text2"/>
      </w:rPr>
    </w:pPr>
    <w:r w:rsidRPr="00882CF5">
      <w:rPr>
        <w:rStyle w:val="PageNumber"/>
        <w:rFonts w:ascii="Arial" w:hAnsi="Arial" w:cs="Arial"/>
        <w:color w:val="646464" w:themeColor="text2"/>
      </w:rPr>
      <w:fldChar w:fldCharType="begin"/>
    </w:r>
    <w:r w:rsidRPr="00882CF5">
      <w:rPr>
        <w:rStyle w:val="PageNumber"/>
        <w:rFonts w:ascii="Arial" w:hAnsi="Arial" w:cs="Arial"/>
        <w:color w:val="646464" w:themeColor="text2"/>
      </w:rPr>
      <w:instrText xml:space="preserve">PAGE  </w:instrText>
    </w:r>
    <w:r w:rsidRPr="00882CF5">
      <w:rPr>
        <w:rStyle w:val="PageNumber"/>
        <w:rFonts w:ascii="Arial" w:hAnsi="Arial" w:cs="Arial"/>
        <w:color w:val="646464" w:themeColor="text2"/>
      </w:rPr>
      <w:fldChar w:fldCharType="separate"/>
    </w:r>
    <w:r w:rsidR="004973E0">
      <w:rPr>
        <w:rStyle w:val="PageNumber"/>
        <w:rFonts w:ascii="Arial" w:hAnsi="Arial" w:cs="Arial"/>
        <w:noProof/>
        <w:color w:val="646464" w:themeColor="text2"/>
      </w:rPr>
      <w:t>1</w:t>
    </w:r>
    <w:r w:rsidRPr="00882CF5">
      <w:rPr>
        <w:rStyle w:val="PageNumber"/>
        <w:rFonts w:ascii="Arial" w:hAnsi="Arial" w:cs="Arial"/>
        <w:color w:val="646464" w:themeColor="text2"/>
      </w:rPr>
      <w:fldChar w:fldCharType="end"/>
    </w:r>
  </w:p>
  <w:p w14:paraId="7936E950" w14:textId="77777777" w:rsidR="001A15FC" w:rsidRPr="00B922DF" w:rsidRDefault="001A15FC" w:rsidP="005D3172">
    <w:pPr>
      <w:ind w:firstLine="360"/>
      <w:rPr>
        <w:rFonts w:ascii="Arial" w:hAnsi="Arial" w:cs="Arial"/>
        <w:b/>
        <w:lang w:val="en-GB"/>
      </w:rPr>
    </w:pPr>
    <w:r>
      <w:rPr>
        <w:rFonts w:ascii="Times New Roman" w:hAnsi="Times New Roman"/>
        <w:noProof/>
        <w:color w:val="auto"/>
        <w:sz w:val="24"/>
        <w:szCs w:val="24"/>
        <w:lang w:val="en-IE" w:eastAsia="zh-CN"/>
      </w:rPr>
      <mc:AlternateContent>
        <mc:Choice Requires="wps">
          <w:drawing>
            <wp:anchor distT="0" distB="0" distL="114300" distR="114300" simplePos="0" relativeHeight="251745792" behindDoc="0" locked="0" layoutInCell="1" allowOverlap="1" wp14:anchorId="7936E961" wp14:editId="7936E962">
              <wp:simplePos x="0" y="0"/>
              <wp:positionH relativeFrom="column">
                <wp:posOffset>-1588770</wp:posOffset>
              </wp:positionH>
              <wp:positionV relativeFrom="paragraph">
                <wp:posOffset>453050</wp:posOffset>
              </wp:positionV>
              <wp:extent cx="731520" cy="2286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1520" cy="228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36E983" w14:textId="77777777" w:rsidR="001A15FC" w:rsidRDefault="001A15FC" w:rsidP="00B80417">
                          <w:pPr>
                            <w:rPr>
                              <w:color w:val="A2A2A2" w:themeColor="text2" w:themeTint="99"/>
                              <w:sz w:val="16"/>
                            </w:rPr>
                          </w:pPr>
                          <w:r>
                            <w:rPr>
                              <w:color w:val="A2A2A2" w:themeColor="text2" w:themeTint="99"/>
                              <w:sz w:val="16"/>
                            </w:rPr>
                            <w:t>REF-2790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36E96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left:0;text-align:left;margin-left:-125.1pt;margin-top:35.65pt;width:57.6pt;height:18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" fillcolor="white [3201]" stroked="f" strokeweight=".5pt">
              <v:textbox inset="0,0,0,0">
                <w:txbxContent>
                  <w:p w14:paraId="7936E983" w14:textId="77777777" w:rsidR="001A15FC" w:rsidRDefault="001A15FC" w:rsidP="00B80417">
                    <w:pPr>
                      <w:rPr>
                        <w:color w:val="A2A2A2" w:themeColor="text2" w:themeTint="99"/>
                        <w:sz w:val="16"/>
                      </w:rPr>
                    </w:pPr>
                    <w:r>
                      <w:rPr>
                        <w:color w:val="A2A2A2" w:themeColor="text2" w:themeTint="99"/>
                        <w:sz w:val="16"/>
                      </w:rPr>
                      <w:t>REF-2790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IE" w:eastAsia="zh-CN"/>
      </w:rPr>
      <w:drawing>
        <wp:anchor distT="0" distB="0" distL="114300" distR="114300" simplePos="0" relativeHeight="251743744" behindDoc="1" locked="0" layoutInCell="1" allowOverlap="1" wp14:anchorId="7936E963" wp14:editId="7936E964">
          <wp:simplePos x="0" y="0"/>
          <wp:positionH relativeFrom="page">
            <wp:posOffset>5430358</wp:posOffset>
          </wp:positionH>
          <wp:positionV relativeFrom="page">
            <wp:posOffset>9653270</wp:posOffset>
          </wp:positionV>
          <wp:extent cx="1764792" cy="795528"/>
          <wp:effectExtent l="0" t="0" r="6985" b="5080"/>
          <wp:wrapNone/>
          <wp:docPr id="9" name="Image 9" descr="Description : Description : Amundi_compa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" descr="Description : Description : Amundi_compa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792" cy="795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22DF">
      <w:rPr>
        <w:rFonts w:ascii="Arial" w:hAnsi="Arial" w:cs="Arial"/>
        <w:b/>
        <w:noProof/>
        <w:lang w:val="en-IE" w:eastAsia="zh-CN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936E965" wp14:editId="7936E966">
              <wp:simplePos x="0" y="0"/>
              <wp:positionH relativeFrom="page">
                <wp:posOffset>504190</wp:posOffset>
              </wp:positionH>
              <wp:positionV relativeFrom="page">
                <wp:posOffset>10060940</wp:posOffset>
              </wp:positionV>
              <wp:extent cx="3977005" cy="114300"/>
              <wp:effectExtent l="0" t="0" r="4445" b="0"/>
              <wp:wrapNone/>
              <wp:docPr id="1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7005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36E984" w14:textId="77777777" w:rsidR="001A15FC" w:rsidRPr="00A47A53" w:rsidRDefault="001A15FC" w:rsidP="00A47A53">
                          <w:pPr>
                            <w:pStyle w:val="Footnote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36E965" id="_x0000_s1037" type="#_x0000_t202" style="position:absolute;left:0;text-align:left;margin-left:39.7pt;margin-top:792.2pt;width:313.15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" o:allowincell="f" filled="f" stroked="f">
              <v:textbox inset="0,0,0,0">
                <w:txbxContent>
                  <w:p w14:paraId="7936E984" w14:textId="77777777" w:rsidR="001A15FC" w:rsidRPr="00A47A53" w:rsidRDefault="001A15FC" w:rsidP="00A47A53">
                    <w:pPr>
                      <w:pStyle w:val="Footnote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C3C70" w14:textId="77777777" w:rsidR="001A15FC" w:rsidRDefault="001A15FC">
      <w:r>
        <w:separator/>
      </w:r>
    </w:p>
  </w:footnote>
  <w:footnote w:type="continuationSeparator" w:id="0">
    <w:p w14:paraId="2BF0B909" w14:textId="77777777" w:rsidR="001A15FC" w:rsidRDefault="001A1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6E94E" w14:textId="6A3E01E9" w:rsidR="001A15FC" w:rsidRDefault="001A15FC">
    <w:r>
      <w:rPr>
        <w:noProof/>
        <w:lang w:val="en-IE" w:eastAsia="zh-CN"/>
      </w:rPr>
      <mc:AlternateContent>
        <mc:Choice Requires="wpg">
          <w:drawing>
            <wp:anchor distT="0" distB="0" distL="114300" distR="114300" simplePos="0" relativeHeight="251722240" behindDoc="0" locked="0" layoutInCell="1" allowOverlap="1" wp14:anchorId="7936E95B" wp14:editId="5CA27CAB">
              <wp:simplePos x="0" y="0"/>
              <wp:positionH relativeFrom="column">
                <wp:posOffset>113030</wp:posOffset>
              </wp:positionH>
              <wp:positionV relativeFrom="paragraph">
                <wp:posOffset>-14605</wp:posOffset>
              </wp:positionV>
              <wp:extent cx="2314575" cy="283210"/>
              <wp:effectExtent l="0" t="0" r="0" b="215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14575" cy="283210"/>
                        <a:chOff x="0" y="-1"/>
                        <a:chExt cx="1757363" cy="259309"/>
                      </a:xfrm>
                    </wpg:grpSpPr>
                    <wps:wsp>
                      <wps:cNvPr id="16" name="Straight Connector 15"/>
                      <wps:cNvCnPr/>
                      <wps:spPr>
                        <a:xfrm>
                          <a:off x="0" y="259308"/>
                          <a:ext cx="1041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g:grpSp>
                      <wpg:cNvPr id="13" name="Group 13"/>
                      <wpg:cNvGrpSpPr/>
                      <wpg:grpSpPr>
                        <a:xfrm>
                          <a:off x="0" y="-1"/>
                          <a:ext cx="1757363" cy="259308"/>
                          <a:chOff x="0" y="-1"/>
                          <a:chExt cx="1757363" cy="259308"/>
                        </a:xfrm>
                      </wpg:grpSpPr>
                      <wps:wsp>
                        <wps:cNvPr id="15" name="Straight Connector 14"/>
                        <wps:cNvCnPr/>
                        <wps:spPr>
                          <a:xfrm>
                            <a:off x="0" y="13648"/>
                            <a:ext cx="10414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5151" y="-1"/>
                            <a:ext cx="1672212" cy="2593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36E974" w14:textId="6F52FE02" w:rsidR="001A15FC" w:rsidRPr="00BB7907" w:rsidRDefault="004973E0" w:rsidP="00B65F2C">
                              <w:pPr>
                                <w:rPr>
                                  <w:rFonts w:ascii="Arial Narrow" w:hAnsi="Arial Narrow" w:cs="Arial"/>
                                  <w:color w:val="FFFFFF" w:themeColor="background1"/>
                                  <w:sz w:val="26"/>
                                  <w:szCs w:val="26"/>
                                  <w:lang w:val="fr-LU"/>
                                </w:rPr>
                              </w:pPr>
                              <w:r>
                                <w:rPr>
                                  <w:rFonts w:ascii="Arial Narrow" w:hAnsi="Arial Narrow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  <w:lang w:val="fr-LU"/>
                                </w:rPr>
                                <w:t xml:space="preserve">26 April </w:t>
                              </w:r>
                              <w:r w:rsidR="001A15FC">
                                <w:rPr>
                                  <w:rFonts w:ascii="Arial Narrow" w:hAnsi="Arial Narrow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  <w:lang w:val="fr-LU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36E95B" id="Group 18" o:spid="_x0000_s1029" style="position:absolute;margin-left:8.9pt;margin-top:-1.15pt;width:182.25pt;height:22.3pt;z-index:251722240;mso-width-relative:margin;mso-height-relative:margin" coordorigin="" coordsize="17573,2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">
              <v:line id="Straight Connector 15" o:spid="_x0000_s1030" style="position:absolute;visibility:visible;mso-wrap-style:square" from="0,2593" to="10414,2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" strokecolor="white [3212]" strokeweight=".5pt">
                <v:stroke joinstyle="miter"/>
              </v:line>
              <v:group id="Group 13" o:spid="_x0000_s1031" style="position:absolute;width:17573;height:2593" coordorigin="" coordsize="17573,2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line id="Straight Connector 14" o:spid="_x0000_s1032" style="position:absolute;visibility:visible;mso-wrap-style:square" from="0,136" to="10414,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" strokecolor="white [3212]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3" type="#_x0000_t202" style="position:absolute;left:851;width:16722;height:2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7936E974" w14:textId="6F52FE02" w:rsidR="001A15FC" w:rsidRPr="00BB7907" w:rsidRDefault="004973E0" w:rsidP="00B65F2C">
                        <w:pPr>
                          <w:rPr>
                            <w:rFonts w:ascii="Arial Narrow" w:hAnsi="Arial Narrow" w:cs="Arial"/>
                            <w:color w:val="FFFFFF" w:themeColor="background1"/>
                            <w:sz w:val="26"/>
                            <w:szCs w:val="26"/>
                            <w:lang w:val="fr-L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color w:val="FFFFFF" w:themeColor="background1"/>
                            <w:sz w:val="26"/>
                            <w:szCs w:val="26"/>
                            <w:lang w:val="fr-LU"/>
                          </w:rPr>
                          <w:t xml:space="preserve">26 April </w:t>
                        </w:r>
                        <w:r w:rsidR="001A15FC">
                          <w:rPr>
                            <w:rFonts w:ascii="Arial Narrow" w:hAnsi="Arial Narrow" w:cs="Arial"/>
                            <w:b/>
                            <w:color w:val="FFFFFF" w:themeColor="background1"/>
                            <w:sz w:val="26"/>
                            <w:szCs w:val="26"/>
                            <w:lang w:val="fr-LU"/>
                          </w:rPr>
                          <w:t>2021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noProof/>
        <w:lang w:val="en-IE" w:eastAsia="zh-CN"/>
      </w:rPr>
      <w:drawing>
        <wp:anchor distT="0" distB="0" distL="114300" distR="114300" simplePos="0" relativeHeight="251741696" behindDoc="0" locked="0" layoutInCell="1" allowOverlap="1" wp14:anchorId="7936E955" wp14:editId="7936E956">
          <wp:simplePos x="0" y="0"/>
          <wp:positionH relativeFrom="leftMargin">
            <wp:posOffset>-148590</wp:posOffset>
          </wp:positionH>
          <wp:positionV relativeFrom="paragraph">
            <wp:posOffset>-258445</wp:posOffset>
          </wp:positionV>
          <wp:extent cx="1945640" cy="200914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B_Amundi_logo_rv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5640" cy="2009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IE" w:eastAsia="zh-CN"/>
      </w:rPr>
      <mc:AlternateContent>
        <mc:Choice Requires="wps">
          <w:drawing>
            <wp:anchor distT="0" distB="0" distL="114300" distR="114300" simplePos="0" relativeHeight="251738624" behindDoc="0" locked="0" layoutInCell="1" allowOverlap="1" wp14:anchorId="7936E957" wp14:editId="7936E958">
              <wp:simplePos x="0" y="0"/>
              <wp:positionH relativeFrom="column">
                <wp:posOffset>4693872</wp:posOffset>
              </wp:positionH>
              <wp:positionV relativeFrom="paragraph">
                <wp:posOffset>494030</wp:posOffset>
              </wp:positionV>
              <wp:extent cx="1688465" cy="484505"/>
              <wp:effectExtent l="0" t="7620" r="0" b="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1688465" cy="48450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936E973" w14:textId="77777777" w:rsidR="001A15FC" w:rsidRPr="00D24DB6" w:rsidRDefault="001A15FC" w:rsidP="00D24DB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lang w:val="it-IT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lang w:val="it-IT"/>
                            </w:rPr>
                            <w:t>NOTICE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36E957" id="Rectangle 12" o:spid="_x0000_s1034" style="position:absolute;margin-left:369.6pt;margin-top:38.9pt;width:132.95pt;height:38.15pt;rotation:-90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" fillcolor="#00a0e3 [3204]" stroked="f" strokeweight="1pt">
              <v:textbox>
                <w:txbxContent>
                  <w:p w14:paraId="7936E973" w14:textId="77777777" w:rsidR="001A15FC" w:rsidRPr="00D24DB6" w:rsidRDefault="001A15FC" w:rsidP="00D24DB6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lang w:val="it-IT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lang w:val="it-IT"/>
                      </w:rPr>
                      <w:t>NOTICE</w:t>
                    </w:r>
                  </w:p>
                </w:txbxContent>
              </v:textbox>
            </v:rect>
          </w:pict>
        </mc:Fallback>
      </mc:AlternateContent>
    </w:r>
    <w:r w:rsidRPr="00FE753A">
      <w:rPr>
        <w:noProof/>
        <w:lang w:val="en-IE" w:eastAsia="zh-CN"/>
      </w:rPr>
      <mc:AlternateContent>
        <mc:Choice Requires="wps">
          <w:drawing>
            <wp:anchor distT="0" distB="0" distL="114300" distR="114300" simplePos="0" relativeHeight="251731456" behindDoc="1" locked="0" layoutInCell="1" allowOverlap="1" wp14:anchorId="7936E959" wp14:editId="0910881B">
              <wp:simplePos x="0" y="0"/>
              <wp:positionH relativeFrom="page">
                <wp:align>center</wp:align>
              </wp:positionH>
              <wp:positionV relativeFrom="paragraph">
                <wp:posOffset>-109855</wp:posOffset>
              </wp:positionV>
              <wp:extent cx="7760970" cy="1690370"/>
              <wp:effectExtent l="0" t="0" r="0" b="5080"/>
              <wp:wrapNone/>
              <wp:docPr id="11" name="Rechteck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0970" cy="1690777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E07E2C" id="Rechteck 11" o:spid="_x0000_s1026" style="position:absolute;margin-left:0;margin-top:-8.65pt;width:611.1pt;height:133.1pt;z-index:-2515850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" fillcolor="#003c64 [3213]" stroked="f" strokeweight="1pt">
              <w10:wrap anchorx="page"/>
            </v:rect>
          </w:pict>
        </mc:Fallback>
      </mc:AlternateContent>
    </w:r>
    <w:r w:rsidRPr="00FE753A">
      <w:rPr>
        <w:noProof/>
        <w:lang w:val="en-IE" w:eastAsia="zh-CN"/>
      </w:rPr>
      <mc:AlternateContent>
        <mc:Choice Requires="wps">
          <w:drawing>
            <wp:anchor distT="0" distB="0" distL="114300" distR="114300" simplePos="0" relativeHeight="251729408" behindDoc="0" locked="1" layoutInCell="1" allowOverlap="1" wp14:anchorId="7936E95D" wp14:editId="7936E95E">
              <wp:simplePos x="0" y="0"/>
              <wp:positionH relativeFrom="page">
                <wp:posOffset>1889125</wp:posOffset>
              </wp:positionH>
              <wp:positionV relativeFrom="page">
                <wp:posOffset>241300</wp:posOffset>
              </wp:positionV>
              <wp:extent cx="5960745" cy="1543685"/>
              <wp:effectExtent l="0" t="0" r="1905" b="0"/>
              <wp:wrapTopAndBottom/>
              <wp:docPr id="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0745" cy="15436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936E975" w14:textId="77777777" w:rsidR="001A15FC" w:rsidRPr="00BB7907" w:rsidRDefault="001A15FC" w:rsidP="00753694">
                          <w:pPr>
                            <w:pStyle w:val="Heading1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4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BB7907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4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Notice to Unitholders of</w:t>
                          </w:r>
                        </w:p>
                        <w:p w14:paraId="7936E978" w14:textId="77777777" w:rsidR="001A15FC" w:rsidRPr="00BB7907" w:rsidRDefault="001A15FC" w:rsidP="00AD116F">
                          <w:pPr>
                            <w:rPr>
                              <w:i/>
                              <w:color w:val="FFFFFF" w:themeColor="background1"/>
                              <w:sz w:val="16"/>
                              <w:szCs w:val="22"/>
                              <w:lang w:val="en-I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BB7907">
                            <w:rPr>
                              <w:i/>
                              <w:color w:val="FFFFFF" w:themeColor="background1"/>
                              <w:sz w:val="16"/>
                              <w:szCs w:val="22"/>
                              <w:lang w:val="en-I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Amundi S.F. – Diversified Short-Term Bond</w:t>
                          </w:r>
                        </w:p>
                        <w:p w14:paraId="7936E97D" w14:textId="77777777" w:rsidR="001A15FC" w:rsidRPr="00BB7907" w:rsidRDefault="001A15FC" w:rsidP="00BB7907">
                          <w:pPr>
                            <w:rPr>
                              <w:i/>
                              <w:color w:val="FFFFFF" w:themeColor="background1"/>
                              <w:sz w:val="16"/>
                              <w:szCs w:val="22"/>
                              <w:lang w:val="en-I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BB7907">
                            <w:rPr>
                              <w:i/>
                              <w:color w:val="FFFFFF" w:themeColor="background1"/>
                              <w:sz w:val="16"/>
                              <w:szCs w:val="22"/>
                              <w:lang w:val="en-I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Amundi S.F. – European Research</w:t>
                          </w:r>
                        </w:p>
                        <w:p w14:paraId="7936E97E" w14:textId="77777777" w:rsidR="001A15FC" w:rsidRPr="00BB7907" w:rsidRDefault="001A15FC" w:rsidP="00DB7E5D">
                          <w:pPr>
                            <w:rPr>
                              <w:i/>
                              <w:color w:val="FFFFFF" w:themeColor="background1"/>
                              <w:sz w:val="18"/>
                              <w:szCs w:val="22"/>
                              <w:lang w:val="en-I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7936E97F" w14:textId="77777777" w:rsidR="001A15FC" w:rsidRPr="00DB7E5D" w:rsidRDefault="001A15FC" w:rsidP="00DB7E5D">
                          <w:pPr>
                            <w:rPr>
                              <w:i/>
                              <w:color w:val="FFFFFF" w:themeColor="background1"/>
                              <w:lang w:val="en-I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7936E980" w14:textId="77777777" w:rsidR="001A15FC" w:rsidRPr="00DB7E5D" w:rsidRDefault="001A15FC" w:rsidP="00DB7E5D">
                          <w:pPr>
                            <w:rPr>
                              <w:i/>
                              <w:color w:val="FFFFFF" w:themeColor="background1"/>
                              <w:lang w:val="en-I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7936E981" w14:textId="77777777" w:rsidR="001A15FC" w:rsidRDefault="001A15FC" w:rsidP="00AD116F">
                          <w:pPr>
                            <w:rPr>
                              <w:i/>
                              <w:color w:val="FFFFFF" w:themeColor="background1"/>
                              <w:sz w:val="32"/>
                              <w:lang w:val="en-I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7936E982" w14:textId="77777777" w:rsidR="001A15FC" w:rsidRPr="00AD116F" w:rsidRDefault="001A15FC" w:rsidP="00AD116F">
                          <w:pPr>
                            <w:rPr>
                              <w:i/>
                              <w:color w:val="FFFFFF" w:themeColor="background1"/>
                              <w:sz w:val="32"/>
                              <w:lang w:val="en-I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54E29">
                            <w:rPr>
                              <w:i/>
                              <w:color w:val="FFFFFF" w:themeColor="background1"/>
                              <w:sz w:val="32"/>
                              <w:lang w:val="en-I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137160" rIns="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36E95D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5" type="#_x0000_t202" style="position:absolute;margin-left:148.75pt;margin-top:19pt;width:469.35pt;height:121.55pt;z-index:25172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" filled="f" stroked="f">
              <v:textbox inset="0,10.8pt,0,7.2pt">
                <w:txbxContent>
                  <w:p w14:paraId="7936E975" w14:textId="77777777" w:rsidR="001A15FC" w:rsidRPr="00BB7907" w:rsidRDefault="001A15FC" w:rsidP="00753694">
                    <w:pPr>
                      <w:pStyle w:val="Heading1"/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4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BB7907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4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Notice to Unitholders of</w:t>
                    </w:r>
                  </w:p>
                  <w:p w14:paraId="7936E978" w14:textId="77777777" w:rsidR="001A15FC" w:rsidRPr="00BB7907" w:rsidRDefault="001A15FC" w:rsidP="00AD116F">
                    <w:pPr>
                      <w:rPr>
                        <w:i/>
                        <w:color w:val="FFFFFF" w:themeColor="background1"/>
                        <w:sz w:val="16"/>
                        <w:szCs w:val="22"/>
                        <w:lang w:val="en-I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BB7907">
                      <w:rPr>
                        <w:i/>
                        <w:color w:val="FFFFFF" w:themeColor="background1"/>
                        <w:sz w:val="16"/>
                        <w:szCs w:val="22"/>
                        <w:lang w:val="en-I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Amundi S.F. – Diversified Short-Term Bond</w:t>
                    </w:r>
                  </w:p>
                  <w:p w14:paraId="7936E97D" w14:textId="77777777" w:rsidR="001A15FC" w:rsidRPr="00BB7907" w:rsidRDefault="001A15FC" w:rsidP="00BB7907">
                    <w:pPr>
                      <w:rPr>
                        <w:i/>
                        <w:color w:val="FFFFFF" w:themeColor="background1"/>
                        <w:sz w:val="16"/>
                        <w:szCs w:val="22"/>
                        <w:lang w:val="en-I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BB7907">
                      <w:rPr>
                        <w:i/>
                        <w:color w:val="FFFFFF" w:themeColor="background1"/>
                        <w:sz w:val="16"/>
                        <w:szCs w:val="22"/>
                        <w:lang w:val="en-I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Amundi S.F. – European Research</w:t>
                    </w:r>
                  </w:p>
                  <w:p w14:paraId="7936E97E" w14:textId="77777777" w:rsidR="001A15FC" w:rsidRPr="00BB7907" w:rsidRDefault="001A15FC" w:rsidP="00DB7E5D">
                    <w:pPr>
                      <w:rPr>
                        <w:i/>
                        <w:color w:val="FFFFFF" w:themeColor="background1"/>
                        <w:sz w:val="18"/>
                        <w:szCs w:val="22"/>
                        <w:lang w:val="en-I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  <w:p w14:paraId="7936E97F" w14:textId="77777777" w:rsidR="001A15FC" w:rsidRPr="00DB7E5D" w:rsidRDefault="001A15FC" w:rsidP="00DB7E5D">
                    <w:pPr>
                      <w:rPr>
                        <w:i/>
                        <w:color w:val="FFFFFF" w:themeColor="background1"/>
                        <w:lang w:val="en-I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  <w:p w14:paraId="7936E980" w14:textId="77777777" w:rsidR="001A15FC" w:rsidRPr="00DB7E5D" w:rsidRDefault="001A15FC" w:rsidP="00DB7E5D">
                    <w:pPr>
                      <w:rPr>
                        <w:i/>
                        <w:color w:val="FFFFFF" w:themeColor="background1"/>
                        <w:lang w:val="en-I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  <w:p w14:paraId="7936E981" w14:textId="77777777" w:rsidR="001A15FC" w:rsidRDefault="001A15FC" w:rsidP="00AD116F">
                    <w:pPr>
                      <w:rPr>
                        <w:i/>
                        <w:color w:val="FFFFFF" w:themeColor="background1"/>
                        <w:sz w:val="32"/>
                        <w:lang w:val="en-I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  <w:p w14:paraId="7936E982" w14:textId="77777777" w:rsidR="001A15FC" w:rsidRPr="00AD116F" w:rsidRDefault="001A15FC" w:rsidP="00AD116F">
                    <w:pPr>
                      <w:rPr>
                        <w:i/>
                        <w:color w:val="FFFFFF" w:themeColor="background1"/>
                        <w:sz w:val="32"/>
                        <w:lang w:val="en-I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354E29">
                      <w:rPr>
                        <w:i/>
                        <w:color w:val="FFFFFF" w:themeColor="background1"/>
                        <w:sz w:val="32"/>
                        <w:lang w:val="en-I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>
      <w:rPr>
        <w:noProof/>
        <w:lang w:val="en-IE" w:eastAsia="zh-CN"/>
      </w:rPr>
      <w:drawing>
        <wp:anchor distT="0" distB="0" distL="114300" distR="114300" simplePos="0" relativeHeight="251732480" behindDoc="1" locked="0" layoutInCell="1" allowOverlap="1" wp14:anchorId="7936E95F" wp14:editId="7936E960">
          <wp:simplePos x="0" y="0"/>
          <wp:positionH relativeFrom="column">
            <wp:posOffset>1805940</wp:posOffset>
          </wp:positionH>
          <wp:positionV relativeFrom="paragraph">
            <wp:posOffset>46126</wp:posOffset>
          </wp:positionV>
          <wp:extent cx="4097655" cy="14760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" name="globo2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" t="7" r="-762" b="63700"/>
                  <a:stretch/>
                </pic:blipFill>
                <pic:spPr bwMode="auto">
                  <a:xfrm>
                    <a:off x="0" y="0"/>
                    <a:ext cx="4097655" cy="147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>.</w:t>
    </w:r>
    <w: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7760C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73ECD6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46E73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212E83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B38CF5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1C444F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F3C708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ABA438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C20963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EB41A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29E30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52C66AF"/>
    <w:multiLevelType w:val="hybridMultilevel"/>
    <w:tmpl w:val="072C742E"/>
    <w:lvl w:ilvl="0" w:tplc="9D868822">
      <w:start w:val="1"/>
      <w:numFmt w:val="bullet"/>
      <w:lvlText w:val="−"/>
      <w:lvlJc w:val="left"/>
      <w:pPr>
        <w:ind w:left="-1440" w:hanging="360"/>
      </w:pPr>
      <w:rPr>
        <w:rFonts w:ascii="Arial" w:hAnsi="Arial" w:hint="default"/>
        <w:color w:val="31ACF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371F1"/>
    <w:multiLevelType w:val="hybridMultilevel"/>
    <w:tmpl w:val="5E381D20"/>
    <w:lvl w:ilvl="0" w:tplc="3E2803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1354A2"/>
    <w:multiLevelType w:val="hybridMultilevel"/>
    <w:tmpl w:val="23025A88"/>
    <w:lvl w:ilvl="0" w:tplc="0409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4" w15:restartNumberingAfterBreak="0">
    <w:nsid w:val="31000D49"/>
    <w:multiLevelType w:val="hybridMultilevel"/>
    <w:tmpl w:val="43267892"/>
    <w:lvl w:ilvl="0" w:tplc="A262213C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3B8E75CC"/>
    <w:multiLevelType w:val="hybridMultilevel"/>
    <w:tmpl w:val="C49C0C3A"/>
    <w:lvl w:ilvl="0" w:tplc="1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B8430B9"/>
    <w:multiLevelType w:val="multilevel"/>
    <w:tmpl w:val="DAF2F490"/>
    <w:name w:val="Agreement"/>
    <w:lvl w:ilvl="0">
      <w:start w:val="1"/>
      <w:numFmt w:val="decimal"/>
      <w:pStyle w:val="Agreement1"/>
      <w:lvlText w:val="%1"/>
      <w:lvlJc w:val="left"/>
      <w:pPr>
        <w:ind w:left="720" w:hanging="720"/>
      </w:pPr>
      <w:rPr>
        <w:rFonts w:ascii="Arial" w:hAnsi="Arial"/>
        <w:b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greement2"/>
      <w:isLgl/>
      <w:lvlText w:val="%1.%2"/>
      <w:lvlJc w:val="left"/>
      <w:pPr>
        <w:ind w:left="720" w:hanging="720"/>
      </w:pPr>
      <w:rPr>
        <w:rFonts w:ascii="Arial" w:hAnsi="Arial"/>
        <w:b w:val="0"/>
        <w:i w:val="0"/>
        <w:caps w:val="0"/>
        <w:strike w:val="0"/>
        <w:dstrike w:val="0"/>
        <w:vanish w:val="0"/>
        <w:color w:val="auto"/>
        <w:sz w:val="21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Agreement3"/>
      <w:lvlText w:val="(%3)"/>
      <w:lvlJc w:val="left"/>
      <w:pPr>
        <w:ind w:left="1440" w:hanging="720"/>
      </w:pPr>
      <w:rPr>
        <w:rFonts w:ascii="Arial" w:eastAsia="Times New Roman" w:hAnsi="Arial" w:cs="Times New Roman"/>
        <w:b w:val="0"/>
        <w:i w:val="0"/>
        <w:caps w:val="0"/>
        <w:strike w:val="0"/>
        <w:dstrike w:val="0"/>
        <w:vanish w:val="0"/>
        <w:color w:val="auto"/>
        <w:sz w:val="21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Agreement4"/>
      <w:lvlText w:val="(%4)"/>
      <w:lvlJc w:val="left"/>
      <w:pPr>
        <w:ind w:left="2160" w:hanging="720"/>
      </w:pPr>
      <w:rPr>
        <w:rFonts w:ascii="Arial" w:hAnsi="Arial"/>
        <w:b w:val="0"/>
        <w:i w:val="0"/>
        <w:caps w:val="0"/>
        <w:strike w:val="0"/>
        <w:dstrike w:val="0"/>
        <w:vanish w:val="0"/>
        <w:color w:val="auto"/>
        <w:sz w:val="21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pStyle w:val="Agreement5"/>
      <w:lvlText w:val="(%5)"/>
      <w:lvlJc w:val="left"/>
      <w:pPr>
        <w:ind w:left="2880" w:hanging="720"/>
      </w:pPr>
      <w:rPr>
        <w:rFonts w:ascii="Arial" w:hAnsi="Arial"/>
        <w:b w:val="0"/>
        <w:i w:val="0"/>
        <w:caps w:val="0"/>
        <w:strike w:val="0"/>
        <w:dstrike w:val="0"/>
        <w:vanish w:val="0"/>
        <w:color w:val="auto"/>
        <w:sz w:val="21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pStyle w:val="Agreement6"/>
      <w:suff w:val="nothing"/>
      <w:lvlText w:val=""/>
      <w:lvlJc w:val="left"/>
      <w:pPr>
        <w:ind w:left="0" w:firstLine="0"/>
      </w:pPr>
      <w:rPr>
        <w:rFonts w:ascii="Arial" w:hAnsi="Arial"/>
        <w:b w:val="0"/>
        <w:i w:val="0"/>
        <w:caps w:val="0"/>
        <w:strike w:val="0"/>
        <w:dstrike w:val="0"/>
        <w:vanish w:val="0"/>
        <w:color w:val="auto"/>
        <w:sz w:val="21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pStyle w:val="Agreement7"/>
      <w:suff w:val="nothing"/>
      <w:lvlText w:val=""/>
      <w:lvlJc w:val="left"/>
      <w:pPr>
        <w:ind w:left="0" w:firstLine="0"/>
      </w:pPr>
      <w:rPr>
        <w:rFonts w:ascii="Times New Roman" w:hAnsi="Times New Roman"/>
        <w:b/>
        <w:i/>
        <w:caps/>
        <w:smallCaps w:val="0"/>
        <w:strike w:val="0"/>
        <w:dstrike/>
        <w:vanish/>
        <w:color w:val="auto"/>
        <w:sz w:val="24"/>
        <w:u w:val="none"/>
        <w:effect w:val="none"/>
        <w:vertAlign w:val="sub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pStyle w:val="Agreement8"/>
      <w:suff w:val="nothing"/>
      <w:lvlText w:val=""/>
      <w:lvlJc w:val="left"/>
      <w:pPr>
        <w:ind w:left="0" w:firstLine="0"/>
      </w:pPr>
      <w:rPr>
        <w:rFonts w:ascii="Times New Roman" w:hAnsi="Times New Roman"/>
        <w:b/>
        <w:i/>
        <w:caps/>
        <w:smallCaps w:val="0"/>
        <w:strike w:val="0"/>
        <w:dstrike/>
        <w:vanish/>
        <w:color w:val="auto"/>
        <w:sz w:val="24"/>
        <w:u w:val="none"/>
        <w:effect w:val="none"/>
        <w:vertAlign w:val="sub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pStyle w:val="Agreement9"/>
      <w:suff w:val="nothing"/>
      <w:lvlText w:val=""/>
      <w:lvlJc w:val="left"/>
      <w:pPr>
        <w:ind w:left="0" w:firstLine="0"/>
      </w:pPr>
      <w:rPr>
        <w:rFonts w:ascii="Times New Roman" w:hAnsi="Times New Roman"/>
        <w:b/>
        <w:i/>
        <w:caps/>
        <w:smallCaps w:val="0"/>
        <w:strike w:val="0"/>
        <w:dstrike/>
        <w:vanish/>
        <w:color w:val="auto"/>
        <w:sz w:val="24"/>
        <w:u w:val="none"/>
        <w:effect w:val="none"/>
        <w:vertAlign w:val="sub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6B9746C6"/>
    <w:multiLevelType w:val="hybridMultilevel"/>
    <w:tmpl w:val="C576B946"/>
    <w:lvl w:ilvl="0" w:tplc="140C0013">
      <w:start w:val="1"/>
      <w:numFmt w:val="upperRoman"/>
      <w:lvlText w:val="%1."/>
      <w:lvlJc w:val="right"/>
      <w:pPr>
        <w:ind w:left="-1483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-763" w:hanging="360"/>
      </w:pPr>
    </w:lvl>
    <w:lvl w:ilvl="2" w:tplc="140C001B" w:tentative="1">
      <w:start w:val="1"/>
      <w:numFmt w:val="lowerRoman"/>
      <w:lvlText w:val="%3."/>
      <w:lvlJc w:val="right"/>
      <w:pPr>
        <w:ind w:left="-43" w:hanging="180"/>
      </w:pPr>
    </w:lvl>
    <w:lvl w:ilvl="3" w:tplc="140C000F" w:tentative="1">
      <w:start w:val="1"/>
      <w:numFmt w:val="decimal"/>
      <w:lvlText w:val="%4."/>
      <w:lvlJc w:val="left"/>
      <w:pPr>
        <w:ind w:left="677" w:hanging="360"/>
      </w:pPr>
    </w:lvl>
    <w:lvl w:ilvl="4" w:tplc="140C0019" w:tentative="1">
      <w:start w:val="1"/>
      <w:numFmt w:val="lowerLetter"/>
      <w:lvlText w:val="%5."/>
      <w:lvlJc w:val="left"/>
      <w:pPr>
        <w:ind w:left="1397" w:hanging="360"/>
      </w:pPr>
    </w:lvl>
    <w:lvl w:ilvl="5" w:tplc="140C001B" w:tentative="1">
      <w:start w:val="1"/>
      <w:numFmt w:val="lowerRoman"/>
      <w:lvlText w:val="%6."/>
      <w:lvlJc w:val="right"/>
      <w:pPr>
        <w:ind w:left="2117" w:hanging="180"/>
      </w:pPr>
    </w:lvl>
    <w:lvl w:ilvl="6" w:tplc="140C000F" w:tentative="1">
      <w:start w:val="1"/>
      <w:numFmt w:val="decimal"/>
      <w:lvlText w:val="%7."/>
      <w:lvlJc w:val="left"/>
      <w:pPr>
        <w:ind w:left="2837" w:hanging="360"/>
      </w:pPr>
    </w:lvl>
    <w:lvl w:ilvl="7" w:tplc="140C0019" w:tentative="1">
      <w:start w:val="1"/>
      <w:numFmt w:val="lowerLetter"/>
      <w:lvlText w:val="%8."/>
      <w:lvlJc w:val="left"/>
      <w:pPr>
        <w:ind w:left="3557" w:hanging="360"/>
      </w:pPr>
    </w:lvl>
    <w:lvl w:ilvl="8" w:tplc="140C001B" w:tentative="1">
      <w:start w:val="1"/>
      <w:numFmt w:val="lowerRoman"/>
      <w:lvlText w:val="%9."/>
      <w:lvlJc w:val="right"/>
      <w:pPr>
        <w:ind w:left="4277" w:hanging="180"/>
      </w:pPr>
    </w:lvl>
  </w:abstractNum>
  <w:abstractNum w:abstractNumId="18" w15:restartNumberingAfterBreak="0">
    <w:nsid w:val="6D4F35CE"/>
    <w:multiLevelType w:val="hybridMultilevel"/>
    <w:tmpl w:val="EFCAD1D0"/>
    <w:lvl w:ilvl="0" w:tplc="854C4FC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7221312E"/>
    <w:multiLevelType w:val="hybridMultilevel"/>
    <w:tmpl w:val="B98A7D36"/>
    <w:lvl w:ilvl="0" w:tplc="140C0003">
      <w:start w:val="1"/>
      <w:numFmt w:val="bullet"/>
      <w:lvlText w:val="o"/>
      <w:lvlJc w:val="left"/>
      <w:pPr>
        <w:ind w:left="-1123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-403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317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</w:abstractNum>
  <w:abstractNum w:abstractNumId="20" w15:restartNumberingAfterBreak="0">
    <w:nsid w:val="73F01244"/>
    <w:multiLevelType w:val="hybridMultilevel"/>
    <w:tmpl w:val="CDACD732"/>
    <w:lvl w:ilvl="0" w:tplc="A13C057C">
      <w:numFmt w:val="bullet"/>
      <w:lvlText w:val="-"/>
      <w:lvlJc w:val="left"/>
      <w:pPr>
        <w:ind w:left="-1123" w:hanging="360"/>
      </w:pPr>
      <w:rPr>
        <w:rFonts w:ascii="Arial" w:eastAsia="Times New Roman" w:hAnsi="Arial" w:cs="Arial" w:hint="default"/>
      </w:rPr>
    </w:lvl>
    <w:lvl w:ilvl="1" w:tplc="140C0003" w:tentative="1">
      <w:start w:val="1"/>
      <w:numFmt w:val="bullet"/>
      <w:lvlText w:val="o"/>
      <w:lvlJc w:val="left"/>
      <w:pPr>
        <w:ind w:left="-403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317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</w:abstractNum>
  <w:abstractNum w:abstractNumId="21" w15:restartNumberingAfterBreak="0">
    <w:nsid w:val="78582083"/>
    <w:multiLevelType w:val="hybridMultilevel"/>
    <w:tmpl w:val="ED1E3F56"/>
    <w:lvl w:ilvl="0" w:tplc="2E68C854">
      <w:start w:val="1"/>
      <w:numFmt w:val="decimal"/>
      <w:lvlText w:val="%1."/>
      <w:lvlJc w:val="left"/>
      <w:pPr>
        <w:ind w:left="-1483" w:hanging="360"/>
      </w:pPr>
      <w:rPr>
        <w:rFonts w:ascii="Arial" w:hAnsi="Arial" w:cs="Arial" w:hint="default"/>
      </w:rPr>
    </w:lvl>
    <w:lvl w:ilvl="1" w:tplc="140C0019" w:tentative="1">
      <w:start w:val="1"/>
      <w:numFmt w:val="lowerLetter"/>
      <w:lvlText w:val="%2."/>
      <w:lvlJc w:val="left"/>
      <w:pPr>
        <w:ind w:left="-763" w:hanging="360"/>
      </w:pPr>
    </w:lvl>
    <w:lvl w:ilvl="2" w:tplc="140C001B" w:tentative="1">
      <w:start w:val="1"/>
      <w:numFmt w:val="lowerRoman"/>
      <w:lvlText w:val="%3."/>
      <w:lvlJc w:val="right"/>
      <w:pPr>
        <w:ind w:left="-43" w:hanging="180"/>
      </w:pPr>
    </w:lvl>
    <w:lvl w:ilvl="3" w:tplc="140C000F" w:tentative="1">
      <w:start w:val="1"/>
      <w:numFmt w:val="decimal"/>
      <w:lvlText w:val="%4."/>
      <w:lvlJc w:val="left"/>
      <w:pPr>
        <w:ind w:left="677" w:hanging="360"/>
      </w:pPr>
    </w:lvl>
    <w:lvl w:ilvl="4" w:tplc="140C0019" w:tentative="1">
      <w:start w:val="1"/>
      <w:numFmt w:val="lowerLetter"/>
      <w:lvlText w:val="%5."/>
      <w:lvlJc w:val="left"/>
      <w:pPr>
        <w:ind w:left="1397" w:hanging="360"/>
      </w:pPr>
    </w:lvl>
    <w:lvl w:ilvl="5" w:tplc="140C001B" w:tentative="1">
      <w:start w:val="1"/>
      <w:numFmt w:val="lowerRoman"/>
      <w:lvlText w:val="%6."/>
      <w:lvlJc w:val="right"/>
      <w:pPr>
        <w:ind w:left="2117" w:hanging="180"/>
      </w:pPr>
    </w:lvl>
    <w:lvl w:ilvl="6" w:tplc="140C000F" w:tentative="1">
      <w:start w:val="1"/>
      <w:numFmt w:val="decimal"/>
      <w:lvlText w:val="%7."/>
      <w:lvlJc w:val="left"/>
      <w:pPr>
        <w:ind w:left="2837" w:hanging="360"/>
      </w:pPr>
    </w:lvl>
    <w:lvl w:ilvl="7" w:tplc="140C0019" w:tentative="1">
      <w:start w:val="1"/>
      <w:numFmt w:val="lowerLetter"/>
      <w:lvlText w:val="%8."/>
      <w:lvlJc w:val="left"/>
      <w:pPr>
        <w:ind w:left="3557" w:hanging="360"/>
      </w:pPr>
    </w:lvl>
    <w:lvl w:ilvl="8" w:tplc="140C001B" w:tentative="1">
      <w:start w:val="1"/>
      <w:numFmt w:val="lowerRoman"/>
      <w:lvlText w:val="%9."/>
      <w:lvlJc w:val="right"/>
      <w:pPr>
        <w:ind w:left="4277" w:hanging="180"/>
      </w:pPr>
    </w:lvl>
  </w:abstractNum>
  <w:abstractNum w:abstractNumId="22" w15:restartNumberingAfterBreak="0">
    <w:nsid w:val="7C9656A7"/>
    <w:multiLevelType w:val="hybridMultilevel"/>
    <w:tmpl w:val="74403890"/>
    <w:lvl w:ilvl="0" w:tplc="AC061204">
      <w:numFmt w:val="bullet"/>
      <w:lvlText w:val="•"/>
      <w:lvlJc w:val="left"/>
      <w:pPr>
        <w:ind w:left="-144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23" w15:restartNumberingAfterBreak="0">
    <w:nsid w:val="7F801BF8"/>
    <w:multiLevelType w:val="hybridMultilevel"/>
    <w:tmpl w:val="926E1B46"/>
    <w:lvl w:ilvl="0" w:tplc="9D02C08C">
      <w:start w:val="1"/>
      <w:numFmt w:val="bullet"/>
      <w:lvlText w:val="→"/>
      <w:lvlJc w:val="left"/>
      <w:pPr>
        <w:tabs>
          <w:tab w:val="num" w:pos="720"/>
        </w:tabs>
        <w:ind w:left="720" w:hanging="360"/>
      </w:pPr>
      <w:rPr>
        <w:rFonts w:ascii="PI Minion Office" w:hAnsi="PI Minion Office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9"/>
  </w:num>
  <w:num w:numId="12">
    <w:abstractNumId w:val="10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5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8"/>
  </w:num>
  <w:num w:numId="24">
    <w:abstractNumId w:val="14"/>
  </w:num>
  <w:num w:numId="25">
    <w:abstractNumId w:val="13"/>
  </w:num>
  <w:num w:numId="26">
    <w:abstractNumId w:val="22"/>
  </w:num>
  <w:num w:numId="27">
    <w:abstractNumId w:val="11"/>
  </w:num>
  <w:num w:numId="28">
    <w:abstractNumId w:val="21"/>
  </w:num>
  <w:num w:numId="29">
    <w:abstractNumId w:val="17"/>
  </w:num>
  <w:num w:numId="30">
    <w:abstractNumId w:val="20"/>
  </w:num>
  <w:num w:numId="31">
    <w:abstractNumId w:val="16"/>
  </w:num>
  <w:num w:numId="32">
    <w:abstractNumId w:val="12"/>
  </w:num>
  <w:num w:numId="33">
    <w:abstractNumId w:val="15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doNotTrackFormatting/>
  <w:documentProtection w:formatting="1" w:enforcement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>
      <o:colormru v:ext="edit" colors="#f37421,#e1e8ee,#717415,#a74333,white,#38708b,#421664,#d5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6B"/>
    <w:rsid w:val="00010531"/>
    <w:rsid w:val="000168EB"/>
    <w:rsid w:val="00034CDF"/>
    <w:rsid w:val="00034D3F"/>
    <w:rsid w:val="00041F6E"/>
    <w:rsid w:val="000439EC"/>
    <w:rsid w:val="0004621E"/>
    <w:rsid w:val="000478BA"/>
    <w:rsid w:val="00063E6F"/>
    <w:rsid w:val="00064E15"/>
    <w:rsid w:val="000676A6"/>
    <w:rsid w:val="00070B90"/>
    <w:rsid w:val="00075FB1"/>
    <w:rsid w:val="0007652A"/>
    <w:rsid w:val="0008249D"/>
    <w:rsid w:val="00085599"/>
    <w:rsid w:val="00091ADC"/>
    <w:rsid w:val="00091F8A"/>
    <w:rsid w:val="0009213E"/>
    <w:rsid w:val="0009271D"/>
    <w:rsid w:val="00092DD1"/>
    <w:rsid w:val="000A0724"/>
    <w:rsid w:val="000A0F1D"/>
    <w:rsid w:val="000A568B"/>
    <w:rsid w:val="000B3E41"/>
    <w:rsid w:val="000C2679"/>
    <w:rsid w:val="000C5244"/>
    <w:rsid w:val="000C5DFE"/>
    <w:rsid w:val="000C6364"/>
    <w:rsid w:val="000C7F77"/>
    <w:rsid w:val="000D0092"/>
    <w:rsid w:val="000D4C43"/>
    <w:rsid w:val="000E59F6"/>
    <w:rsid w:val="000E66B9"/>
    <w:rsid w:val="000E71F6"/>
    <w:rsid w:val="000F2DE6"/>
    <w:rsid w:val="000F5234"/>
    <w:rsid w:val="00100C93"/>
    <w:rsid w:val="001061DC"/>
    <w:rsid w:val="00106C00"/>
    <w:rsid w:val="00115A97"/>
    <w:rsid w:val="00117ABD"/>
    <w:rsid w:val="00117F3F"/>
    <w:rsid w:val="0012061C"/>
    <w:rsid w:val="001209A1"/>
    <w:rsid w:val="00124A6B"/>
    <w:rsid w:val="00124E15"/>
    <w:rsid w:val="00134B29"/>
    <w:rsid w:val="001419EB"/>
    <w:rsid w:val="001431E5"/>
    <w:rsid w:val="001439FD"/>
    <w:rsid w:val="00147738"/>
    <w:rsid w:val="00147CF0"/>
    <w:rsid w:val="001528E0"/>
    <w:rsid w:val="0015315B"/>
    <w:rsid w:val="001579D1"/>
    <w:rsid w:val="00165C8B"/>
    <w:rsid w:val="00167F1A"/>
    <w:rsid w:val="001729BE"/>
    <w:rsid w:val="001764E2"/>
    <w:rsid w:val="00182928"/>
    <w:rsid w:val="0018381B"/>
    <w:rsid w:val="00190C9E"/>
    <w:rsid w:val="001A15FC"/>
    <w:rsid w:val="001A1774"/>
    <w:rsid w:val="001A1DD5"/>
    <w:rsid w:val="001A29AD"/>
    <w:rsid w:val="001B2F71"/>
    <w:rsid w:val="001C0CDE"/>
    <w:rsid w:val="001C4CC9"/>
    <w:rsid w:val="001D0BD1"/>
    <w:rsid w:val="001D21B0"/>
    <w:rsid w:val="001D3629"/>
    <w:rsid w:val="001D4A9B"/>
    <w:rsid w:val="001D5BC7"/>
    <w:rsid w:val="001D6F42"/>
    <w:rsid w:val="001D7E53"/>
    <w:rsid w:val="001E7D43"/>
    <w:rsid w:val="001F63AA"/>
    <w:rsid w:val="001F6E41"/>
    <w:rsid w:val="00204250"/>
    <w:rsid w:val="00206631"/>
    <w:rsid w:val="00207D1F"/>
    <w:rsid w:val="00210A02"/>
    <w:rsid w:val="00212B86"/>
    <w:rsid w:val="00213C22"/>
    <w:rsid w:val="00215715"/>
    <w:rsid w:val="002223E0"/>
    <w:rsid w:val="002244FE"/>
    <w:rsid w:val="0022548F"/>
    <w:rsid w:val="0023627E"/>
    <w:rsid w:val="00243CAB"/>
    <w:rsid w:val="00245A5B"/>
    <w:rsid w:val="00257BEF"/>
    <w:rsid w:val="00257DE6"/>
    <w:rsid w:val="002623FE"/>
    <w:rsid w:val="00264487"/>
    <w:rsid w:val="00273BAA"/>
    <w:rsid w:val="002778D8"/>
    <w:rsid w:val="0028136D"/>
    <w:rsid w:val="00285FF3"/>
    <w:rsid w:val="00286F09"/>
    <w:rsid w:val="00290230"/>
    <w:rsid w:val="0029223F"/>
    <w:rsid w:val="00294ECB"/>
    <w:rsid w:val="00295993"/>
    <w:rsid w:val="00297ED9"/>
    <w:rsid w:val="002B44D5"/>
    <w:rsid w:val="002B52F0"/>
    <w:rsid w:val="002D3C9B"/>
    <w:rsid w:val="002D6FAB"/>
    <w:rsid w:val="002E4B43"/>
    <w:rsid w:val="002E7EEB"/>
    <w:rsid w:val="002F17F9"/>
    <w:rsid w:val="002F2128"/>
    <w:rsid w:val="002F5A2B"/>
    <w:rsid w:val="002F608F"/>
    <w:rsid w:val="00302ACF"/>
    <w:rsid w:val="00303871"/>
    <w:rsid w:val="00307D31"/>
    <w:rsid w:val="00313806"/>
    <w:rsid w:val="0031757A"/>
    <w:rsid w:val="0032185F"/>
    <w:rsid w:val="003256E8"/>
    <w:rsid w:val="00326245"/>
    <w:rsid w:val="00333E41"/>
    <w:rsid w:val="0033514A"/>
    <w:rsid w:val="00335D67"/>
    <w:rsid w:val="00336088"/>
    <w:rsid w:val="00341CAD"/>
    <w:rsid w:val="003431E2"/>
    <w:rsid w:val="00351F21"/>
    <w:rsid w:val="0035241F"/>
    <w:rsid w:val="00354E29"/>
    <w:rsid w:val="0036728D"/>
    <w:rsid w:val="00371677"/>
    <w:rsid w:val="0037375E"/>
    <w:rsid w:val="00374F42"/>
    <w:rsid w:val="003873F7"/>
    <w:rsid w:val="003951E0"/>
    <w:rsid w:val="003C60F3"/>
    <w:rsid w:val="00402575"/>
    <w:rsid w:val="00441455"/>
    <w:rsid w:val="00441F87"/>
    <w:rsid w:val="00445BBA"/>
    <w:rsid w:val="004569E0"/>
    <w:rsid w:val="004614BE"/>
    <w:rsid w:val="004618D9"/>
    <w:rsid w:val="00461B63"/>
    <w:rsid w:val="00466DE8"/>
    <w:rsid w:val="00466E9D"/>
    <w:rsid w:val="004731C3"/>
    <w:rsid w:val="00490294"/>
    <w:rsid w:val="004973E0"/>
    <w:rsid w:val="004A0337"/>
    <w:rsid w:val="004A74B9"/>
    <w:rsid w:val="004B2F00"/>
    <w:rsid w:val="004C0D39"/>
    <w:rsid w:val="004C125D"/>
    <w:rsid w:val="004D1F32"/>
    <w:rsid w:val="004D3B86"/>
    <w:rsid w:val="004D7AAB"/>
    <w:rsid w:val="004E01C5"/>
    <w:rsid w:val="004E09DA"/>
    <w:rsid w:val="004E1E1A"/>
    <w:rsid w:val="004E46AC"/>
    <w:rsid w:val="004E697D"/>
    <w:rsid w:val="004E6F3F"/>
    <w:rsid w:val="004F1E63"/>
    <w:rsid w:val="004F46F7"/>
    <w:rsid w:val="00513747"/>
    <w:rsid w:val="0051512A"/>
    <w:rsid w:val="005245B6"/>
    <w:rsid w:val="00531454"/>
    <w:rsid w:val="0053751E"/>
    <w:rsid w:val="00542DFF"/>
    <w:rsid w:val="00543357"/>
    <w:rsid w:val="0054480B"/>
    <w:rsid w:val="00554706"/>
    <w:rsid w:val="00557749"/>
    <w:rsid w:val="00573A2C"/>
    <w:rsid w:val="00587ADA"/>
    <w:rsid w:val="00591499"/>
    <w:rsid w:val="005A4EB6"/>
    <w:rsid w:val="005A538D"/>
    <w:rsid w:val="005A71B9"/>
    <w:rsid w:val="005B4B8D"/>
    <w:rsid w:val="005D3172"/>
    <w:rsid w:val="005E31C8"/>
    <w:rsid w:val="005E40FD"/>
    <w:rsid w:val="005E5C33"/>
    <w:rsid w:val="005E6A45"/>
    <w:rsid w:val="005F173F"/>
    <w:rsid w:val="005F31BD"/>
    <w:rsid w:val="005F3F9A"/>
    <w:rsid w:val="00600AA0"/>
    <w:rsid w:val="00601F9C"/>
    <w:rsid w:val="006045F9"/>
    <w:rsid w:val="006162D8"/>
    <w:rsid w:val="00616D80"/>
    <w:rsid w:val="006218CD"/>
    <w:rsid w:val="00623F1E"/>
    <w:rsid w:val="00652FA2"/>
    <w:rsid w:val="00656F35"/>
    <w:rsid w:val="006637E7"/>
    <w:rsid w:val="006641ED"/>
    <w:rsid w:val="00667E50"/>
    <w:rsid w:val="006756F1"/>
    <w:rsid w:val="0067681F"/>
    <w:rsid w:val="0069020B"/>
    <w:rsid w:val="006C1204"/>
    <w:rsid w:val="006C2CDC"/>
    <w:rsid w:val="006C30EF"/>
    <w:rsid w:val="006D30C4"/>
    <w:rsid w:val="006D57F3"/>
    <w:rsid w:val="006E08C4"/>
    <w:rsid w:val="006F36ED"/>
    <w:rsid w:val="006F70A4"/>
    <w:rsid w:val="006F73D3"/>
    <w:rsid w:val="00716927"/>
    <w:rsid w:val="007179C3"/>
    <w:rsid w:val="00717BD3"/>
    <w:rsid w:val="00726720"/>
    <w:rsid w:val="007526A2"/>
    <w:rsid w:val="00753694"/>
    <w:rsid w:val="00762C0A"/>
    <w:rsid w:val="00762CF5"/>
    <w:rsid w:val="00776E3C"/>
    <w:rsid w:val="00782869"/>
    <w:rsid w:val="007902C7"/>
    <w:rsid w:val="007A525E"/>
    <w:rsid w:val="007A5344"/>
    <w:rsid w:val="007A6474"/>
    <w:rsid w:val="007B6331"/>
    <w:rsid w:val="007C1346"/>
    <w:rsid w:val="007D1CAD"/>
    <w:rsid w:val="007D3DDD"/>
    <w:rsid w:val="007E0F86"/>
    <w:rsid w:val="007E574C"/>
    <w:rsid w:val="007F15E7"/>
    <w:rsid w:val="007F2833"/>
    <w:rsid w:val="007F31FB"/>
    <w:rsid w:val="00806869"/>
    <w:rsid w:val="0082146F"/>
    <w:rsid w:val="008217BC"/>
    <w:rsid w:val="00822D6F"/>
    <w:rsid w:val="00833BD1"/>
    <w:rsid w:val="00835DB0"/>
    <w:rsid w:val="00842EF0"/>
    <w:rsid w:val="008453FA"/>
    <w:rsid w:val="0086155C"/>
    <w:rsid w:val="00864CE4"/>
    <w:rsid w:val="0086701E"/>
    <w:rsid w:val="00872173"/>
    <w:rsid w:val="00872A56"/>
    <w:rsid w:val="00874987"/>
    <w:rsid w:val="0087623D"/>
    <w:rsid w:val="008774D0"/>
    <w:rsid w:val="00882CF5"/>
    <w:rsid w:val="008934C7"/>
    <w:rsid w:val="00893B5E"/>
    <w:rsid w:val="008A3216"/>
    <w:rsid w:val="008B2553"/>
    <w:rsid w:val="008B6D53"/>
    <w:rsid w:val="008C1D75"/>
    <w:rsid w:val="008C6636"/>
    <w:rsid w:val="008D039C"/>
    <w:rsid w:val="008D241E"/>
    <w:rsid w:val="008D33C9"/>
    <w:rsid w:val="008F25BE"/>
    <w:rsid w:val="008F37C8"/>
    <w:rsid w:val="00902790"/>
    <w:rsid w:val="009136CE"/>
    <w:rsid w:val="0091688B"/>
    <w:rsid w:val="00931EF2"/>
    <w:rsid w:val="00931FD0"/>
    <w:rsid w:val="009340B1"/>
    <w:rsid w:val="00934F86"/>
    <w:rsid w:val="00936287"/>
    <w:rsid w:val="00940E19"/>
    <w:rsid w:val="00947F0F"/>
    <w:rsid w:val="00951753"/>
    <w:rsid w:val="00963214"/>
    <w:rsid w:val="009707E9"/>
    <w:rsid w:val="009709FF"/>
    <w:rsid w:val="0097359C"/>
    <w:rsid w:val="009837FD"/>
    <w:rsid w:val="00984DAC"/>
    <w:rsid w:val="00991FCA"/>
    <w:rsid w:val="0099445D"/>
    <w:rsid w:val="009951A6"/>
    <w:rsid w:val="0099759D"/>
    <w:rsid w:val="009A3DA0"/>
    <w:rsid w:val="009A607D"/>
    <w:rsid w:val="009B02B1"/>
    <w:rsid w:val="009B1D3D"/>
    <w:rsid w:val="009B4570"/>
    <w:rsid w:val="009B53A4"/>
    <w:rsid w:val="009C029B"/>
    <w:rsid w:val="009D006E"/>
    <w:rsid w:val="009D6053"/>
    <w:rsid w:val="009F4C74"/>
    <w:rsid w:val="009F5893"/>
    <w:rsid w:val="00A01119"/>
    <w:rsid w:val="00A02684"/>
    <w:rsid w:val="00A05AA3"/>
    <w:rsid w:val="00A06F10"/>
    <w:rsid w:val="00A127FE"/>
    <w:rsid w:val="00A22FD3"/>
    <w:rsid w:val="00A30D09"/>
    <w:rsid w:val="00A3731F"/>
    <w:rsid w:val="00A47A53"/>
    <w:rsid w:val="00A522D7"/>
    <w:rsid w:val="00A62FD3"/>
    <w:rsid w:val="00A74F79"/>
    <w:rsid w:val="00A7788B"/>
    <w:rsid w:val="00A77BF4"/>
    <w:rsid w:val="00A84A6B"/>
    <w:rsid w:val="00A85CB0"/>
    <w:rsid w:val="00A86BF4"/>
    <w:rsid w:val="00A95C6F"/>
    <w:rsid w:val="00AA3C4F"/>
    <w:rsid w:val="00AA43A3"/>
    <w:rsid w:val="00AA6085"/>
    <w:rsid w:val="00AA686B"/>
    <w:rsid w:val="00AB30C5"/>
    <w:rsid w:val="00AB3DB4"/>
    <w:rsid w:val="00AC5C38"/>
    <w:rsid w:val="00AC6B54"/>
    <w:rsid w:val="00AC6BEF"/>
    <w:rsid w:val="00AD116F"/>
    <w:rsid w:val="00AD29FB"/>
    <w:rsid w:val="00AD77A9"/>
    <w:rsid w:val="00AD7A11"/>
    <w:rsid w:val="00AE1C1D"/>
    <w:rsid w:val="00AE280D"/>
    <w:rsid w:val="00AE7C72"/>
    <w:rsid w:val="00AF6A20"/>
    <w:rsid w:val="00AF6DD5"/>
    <w:rsid w:val="00B02EE2"/>
    <w:rsid w:val="00B11813"/>
    <w:rsid w:val="00B143B2"/>
    <w:rsid w:val="00B15F57"/>
    <w:rsid w:val="00B337DC"/>
    <w:rsid w:val="00B35148"/>
    <w:rsid w:val="00B36F73"/>
    <w:rsid w:val="00B3742C"/>
    <w:rsid w:val="00B40A46"/>
    <w:rsid w:val="00B567A8"/>
    <w:rsid w:val="00B56F8F"/>
    <w:rsid w:val="00B61FF0"/>
    <w:rsid w:val="00B62E6B"/>
    <w:rsid w:val="00B63A17"/>
    <w:rsid w:val="00B64067"/>
    <w:rsid w:val="00B64DDD"/>
    <w:rsid w:val="00B65F2C"/>
    <w:rsid w:val="00B678EA"/>
    <w:rsid w:val="00B70336"/>
    <w:rsid w:val="00B70DE4"/>
    <w:rsid w:val="00B7188B"/>
    <w:rsid w:val="00B80417"/>
    <w:rsid w:val="00B81B35"/>
    <w:rsid w:val="00B83136"/>
    <w:rsid w:val="00B9224C"/>
    <w:rsid w:val="00B922DF"/>
    <w:rsid w:val="00B9429F"/>
    <w:rsid w:val="00B9484D"/>
    <w:rsid w:val="00BA3F2C"/>
    <w:rsid w:val="00BA65DD"/>
    <w:rsid w:val="00BB1059"/>
    <w:rsid w:val="00BB7907"/>
    <w:rsid w:val="00BC56BA"/>
    <w:rsid w:val="00BD1786"/>
    <w:rsid w:val="00BF213A"/>
    <w:rsid w:val="00C0234D"/>
    <w:rsid w:val="00C11761"/>
    <w:rsid w:val="00C1211F"/>
    <w:rsid w:val="00C15399"/>
    <w:rsid w:val="00C20112"/>
    <w:rsid w:val="00C217DD"/>
    <w:rsid w:val="00C2426A"/>
    <w:rsid w:val="00C30111"/>
    <w:rsid w:val="00C33551"/>
    <w:rsid w:val="00C34AA4"/>
    <w:rsid w:val="00C408AC"/>
    <w:rsid w:val="00C57F47"/>
    <w:rsid w:val="00C61CF0"/>
    <w:rsid w:val="00C7385E"/>
    <w:rsid w:val="00C84367"/>
    <w:rsid w:val="00C86F60"/>
    <w:rsid w:val="00C87EFA"/>
    <w:rsid w:val="00C9202A"/>
    <w:rsid w:val="00C93412"/>
    <w:rsid w:val="00CA025E"/>
    <w:rsid w:val="00CA0DA0"/>
    <w:rsid w:val="00CA239D"/>
    <w:rsid w:val="00CB2486"/>
    <w:rsid w:val="00CB3A69"/>
    <w:rsid w:val="00CB4777"/>
    <w:rsid w:val="00CB7F74"/>
    <w:rsid w:val="00CC22E5"/>
    <w:rsid w:val="00CC3AF7"/>
    <w:rsid w:val="00CD18A0"/>
    <w:rsid w:val="00CD23D5"/>
    <w:rsid w:val="00CD252D"/>
    <w:rsid w:val="00CD7ED3"/>
    <w:rsid w:val="00CF7AFE"/>
    <w:rsid w:val="00D0096C"/>
    <w:rsid w:val="00D0241C"/>
    <w:rsid w:val="00D226D8"/>
    <w:rsid w:val="00D24DB6"/>
    <w:rsid w:val="00D32AD5"/>
    <w:rsid w:val="00D51A24"/>
    <w:rsid w:val="00D56619"/>
    <w:rsid w:val="00D63F25"/>
    <w:rsid w:val="00D702C2"/>
    <w:rsid w:val="00D70476"/>
    <w:rsid w:val="00D70C06"/>
    <w:rsid w:val="00D81CF2"/>
    <w:rsid w:val="00D90390"/>
    <w:rsid w:val="00D9655F"/>
    <w:rsid w:val="00DA3528"/>
    <w:rsid w:val="00DA69C3"/>
    <w:rsid w:val="00DA6B31"/>
    <w:rsid w:val="00DB02E7"/>
    <w:rsid w:val="00DB0FAF"/>
    <w:rsid w:val="00DB3D44"/>
    <w:rsid w:val="00DB5BAA"/>
    <w:rsid w:val="00DB7E5D"/>
    <w:rsid w:val="00DC1828"/>
    <w:rsid w:val="00DC2AA4"/>
    <w:rsid w:val="00DC726B"/>
    <w:rsid w:val="00DD29FE"/>
    <w:rsid w:val="00DE4BE6"/>
    <w:rsid w:val="00DF0516"/>
    <w:rsid w:val="00DF5D64"/>
    <w:rsid w:val="00E00374"/>
    <w:rsid w:val="00E05C9B"/>
    <w:rsid w:val="00E05EE4"/>
    <w:rsid w:val="00E1373E"/>
    <w:rsid w:val="00E14309"/>
    <w:rsid w:val="00E24647"/>
    <w:rsid w:val="00E25118"/>
    <w:rsid w:val="00E2746B"/>
    <w:rsid w:val="00E358EE"/>
    <w:rsid w:val="00E43ED8"/>
    <w:rsid w:val="00E51805"/>
    <w:rsid w:val="00E54D9C"/>
    <w:rsid w:val="00E57C11"/>
    <w:rsid w:val="00E63961"/>
    <w:rsid w:val="00E722BE"/>
    <w:rsid w:val="00E827F2"/>
    <w:rsid w:val="00E8633E"/>
    <w:rsid w:val="00E86F61"/>
    <w:rsid w:val="00E92E00"/>
    <w:rsid w:val="00EA0901"/>
    <w:rsid w:val="00EA1251"/>
    <w:rsid w:val="00EA7BBE"/>
    <w:rsid w:val="00EB40D9"/>
    <w:rsid w:val="00EC1CC8"/>
    <w:rsid w:val="00EC2803"/>
    <w:rsid w:val="00EC79E5"/>
    <w:rsid w:val="00ED2CB3"/>
    <w:rsid w:val="00EE0F33"/>
    <w:rsid w:val="00EE15A4"/>
    <w:rsid w:val="00EE2696"/>
    <w:rsid w:val="00EE278E"/>
    <w:rsid w:val="00EE44C2"/>
    <w:rsid w:val="00EF0E01"/>
    <w:rsid w:val="00F14F7B"/>
    <w:rsid w:val="00F22F25"/>
    <w:rsid w:val="00F32AD8"/>
    <w:rsid w:val="00F33F68"/>
    <w:rsid w:val="00F346B9"/>
    <w:rsid w:val="00F400B0"/>
    <w:rsid w:val="00F42F05"/>
    <w:rsid w:val="00F46C05"/>
    <w:rsid w:val="00F55206"/>
    <w:rsid w:val="00F5667A"/>
    <w:rsid w:val="00F63A13"/>
    <w:rsid w:val="00F65C4F"/>
    <w:rsid w:val="00F70980"/>
    <w:rsid w:val="00F740D9"/>
    <w:rsid w:val="00F816AD"/>
    <w:rsid w:val="00F82645"/>
    <w:rsid w:val="00F84C71"/>
    <w:rsid w:val="00F864D8"/>
    <w:rsid w:val="00F93C7E"/>
    <w:rsid w:val="00FA236A"/>
    <w:rsid w:val="00FA4643"/>
    <w:rsid w:val="00FA5FB9"/>
    <w:rsid w:val="00FB2A4A"/>
    <w:rsid w:val="00FB314D"/>
    <w:rsid w:val="00FB4645"/>
    <w:rsid w:val="00FC294E"/>
    <w:rsid w:val="00FC3FC8"/>
    <w:rsid w:val="00FC5D89"/>
    <w:rsid w:val="00FD60D2"/>
    <w:rsid w:val="00FE753A"/>
    <w:rsid w:val="00FF1F36"/>
    <w:rsid w:val="00FF7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>
      <o:colormru v:ext="edit" colors="#f37421,#e1e8ee,#717415,#a74333,white,#38708b,#421664,#d5dfe7"/>
    </o:shapedefaults>
    <o:shapelayout v:ext="edit">
      <o:idmap v:ext="edit" data="1"/>
    </o:shapelayout>
  </w:shapeDefaults>
  <w:doNotEmbedSmartTags/>
  <w:decimalSymbol w:val="."/>
  <w:listSeparator w:val=","/>
  <w14:docId w14:val="7936E916"/>
  <w15:docId w15:val="{76A1BDB7-E11B-4ADC-BBB0-DC07EBC6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I Minion" w:eastAsia="Times New Roman" w:hAnsi="PI Minion" w:cs="Times New Roman"/>
        <w:color w:val="003C64" w:themeColor="text1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8CD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qFormat/>
    <w:rsid w:val="00AF6DD5"/>
    <w:pPr>
      <w:keepNext/>
      <w:keepLines/>
      <w:outlineLvl w:val="0"/>
    </w:pPr>
    <w:rPr>
      <w:rFonts w:asciiTheme="majorHAnsi" w:eastAsiaTheme="majorEastAsia" w:hAnsiTheme="majorHAnsi" w:cstheme="majorBidi"/>
      <w:bCs/>
      <w:color w:val="0077AA" w:themeColor="accent1" w:themeShade="BF"/>
      <w:sz w:val="50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2F608F"/>
    <w:pPr>
      <w:keepNext/>
      <w:keepLines/>
      <w:outlineLvl w:val="1"/>
    </w:pPr>
    <w:rPr>
      <w:rFonts w:eastAsiaTheme="majorEastAsia" w:cstheme="majorBidi"/>
      <w:bCs/>
      <w:i/>
      <w:sz w:val="3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F608F"/>
    <w:pPr>
      <w:keepNext/>
      <w:keepLines/>
      <w:spacing w:before="200"/>
      <w:outlineLvl w:val="2"/>
    </w:pPr>
    <w:rPr>
      <w:rFonts w:eastAsiaTheme="majorEastAsia" w:cstheme="majorBidi"/>
      <w:bCs/>
      <w:i/>
      <w:color w:val="00A0E3" w:themeColor="accent1"/>
      <w:sz w:val="36"/>
    </w:rPr>
  </w:style>
  <w:style w:type="paragraph" w:styleId="Heading4">
    <w:name w:val="heading 4"/>
    <w:basedOn w:val="Normal"/>
    <w:next w:val="Normal"/>
    <w:link w:val="Heading4Char"/>
    <w:unhideWhenUsed/>
    <w:qFormat/>
    <w:rsid w:val="00F46C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Cs/>
      <w:color w:val="00A0E3" w:themeColor="accent1"/>
      <w:sz w:val="50"/>
    </w:rPr>
  </w:style>
  <w:style w:type="paragraph" w:styleId="Heading5">
    <w:name w:val="heading 5"/>
    <w:basedOn w:val="Normal"/>
    <w:next w:val="Normal"/>
    <w:link w:val="Heading5Char"/>
    <w:unhideWhenUsed/>
    <w:qFormat/>
    <w:rsid w:val="00F46C05"/>
    <w:pPr>
      <w:keepNext/>
      <w:keepLines/>
      <w:spacing w:before="200"/>
      <w:outlineLvl w:val="4"/>
    </w:pPr>
    <w:rPr>
      <w:rFonts w:ascii="PIFranklinGothicDemiComp" w:eastAsiaTheme="majorEastAsia" w:hAnsi="PIFranklinGothicDemiComp" w:cstheme="majorBidi"/>
      <w:color w:val="00A0E3" w:themeColor="accent1"/>
    </w:rPr>
  </w:style>
  <w:style w:type="paragraph" w:styleId="Heading6">
    <w:name w:val="heading 6"/>
    <w:basedOn w:val="Normal"/>
    <w:next w:val="Normal"/>
    <w:link w:val="Heading6Char"/>
    <w:unhideWhenUsed/>
    <w:qFormat/>
    <w:rsid w:val="004A0337"/>
    <w:pPr>
      <w:keepNext/>
      <w:keepLines/>
      <w:spacing w:before="200"/>
      <w:outlineLvl w:val="5"/>
    </w:pPr>
    <w:rPr>
      <w:rFonts w:ascii="PIFranklinGothicDemiCond" w:eastAsiaTheme="majorEastAsia" w:hAnsi="PIFranklinGothicDemiCond" w:cstheme="majorBidi"/>
      <w:iCs/>
      <w:noProof/>
    </w:rPr>
  </w:style>
  <w:style w:type="paragraph" w:styleId="Heading7">
    <w:name w:val="heading 7"/>
    <w:basedOn w:val="Normal"/>
    <w:next w:val="Normal"/>
    <w:link w:val="Heading7Char"/>
    <w:unhideWhenUsed/>
    <w:qFormat/>
    <w:rsid w:val="00F46C05"/>
    <w:pPr>
      <w:keepNext/>
      <w:keepLines/>
      <w:spacing w:before="200"/>
      <w:outlineLvl w:val="6"/>
    </w:pPr>
    <w:rPr>
      <w:rFonts w:ascii="PIFranklinGothicMediumCond" w:eastAsiaTheme="majorEastAsia" w:hAnsi="PIFranklinGothicMediumCond" w:cstheme="majorBidi"/>
      <w:iCs/>
      <w:color w:val="00A0E3" w:themeColor="accent1"/>
    </w:rPr>
  </w:style>
  <w:style w:type="paragraph" w:styleId="Heading8">
    <w:name w:val="heading 8"/>
    <w:basedOn w:val="Normal"/>
    <w:next w:val="Normal"/>
    <w:link w:val="Heading8Char"/>
    <w:unhideWhenUsed/>
    <w:qFormat/>
    <w:rsid w:val="00F46C05"/>
    <w:pPr>
      <w:keepNext/>
      <w:keepLines/>
      <w:spacing w:before="200"/>
      <w:outlineLvl w:val="7"/>
    </w:pPr>
    <w:rPr>
      <w:rFonts w:ascii="PIFranklinGothicMediumCond" w:eastAsiaTheme="majorEastAsia" w:hAnsi="PIFranklinGothicMediumCond" w:cstheme="majorBidi"/>
      <w:color w:val="0060A1" w:themeColor="text1" w:themeTint="D9"/>
    </w:rPr>
  </w:style>
  <w:style w:type="paragraph" w:styleId="Heading9">
    <w:name w:val="heading 9"/>
    <w:basedOn w:val="Normal"/>
    <w:next w:val="Normal"/>
    <w:link w:val="Heading9Char"/>
    <w:unhideWhenUsed/>
    <w:qFormat/>
    <w:rsid w:val="00F46C05"/>
    <w:pPr>
      <w:keepNext/>
      <w:keepLines/>
      <w:spacing w:before="200"/>
      <w:outlineLvl w:val="8"/>
    </w:pPr>
    <w:rPr>
      <w:rFonts w:ascii="PIFranklinGothicDemiComp" w:eastAsiaTheme="majorEastAsia" w:hAnsi="PIFranklinGothicDemiComp" w:cstheme="majorBidi"/>
      <w:i/>
      <w:iCs/>
      <w:color w:val="0060A1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F6DD5"/>
    <w:rPr>
      <w:rFonts w:asciiTheme="majorHAnsi" w:eastAsiaTheme="majorEastAsia" w:hAnsiTheme="majorHAnsi" w:cstheme="majorBidi"/>
      <w:bCs/>
      <w:color w:val="0077AA" w:themeColor="accent1" w:themeShade="BF"/>
      <w:sz w:val="50"/>
      <w:szCs w:val="28"/>
      <w:lang w:val="en-GB" w:eastAsia="en-GB"/>
    </w:rPr>
  </w:style>
  <w:style w:type="character" w:customStyle="1" w:styleId="Heading2Char">
    <w:name w:val="Heading 2 Char"/>
    <w:link w:val="Heading2"/>
    <w:rsid w:val="002F608F"/>
    <w:rPr>
      <w:rFonts w:asciiTheme="minorHAnsi" w:eastAsiaTheme="majorEastAsia" w:hAnsiTheme="minorHAnsi" w:cstheme="majorBidi"/>
      <w:bCs/>
      <w:i/>
      <w:sz w:val="36"/>
      <w:szCs w:val="26"/>
    </w:rPr>
  </w:style>
  <w:style w:type="character" w:customStyle="1" w:styleId="Heading3Char">
    <w:name w:val="Heading 3 Char"/>
    <w:link w:val="Heading3"/>
    <w:rsid w:val="002F608F"/>
    <w:rPr>
      <w:rFonts w:asciiTheme="minorHAnsi" w:eastAsiaTheme="majorEastAsia" w:hAnsiTheme="minorHAnsi" w:cstheme="majorBidi"/>
      <w:bCs/>
      <w:i/>
      <w:color w:val="00A0E3" w:themeColor="accent1"/>
      <w:sz w:val="36"/>
    </w:rPr>
  </w:style>
  <w:style w:type="paragraph" w:styleId="BalloonText">
    <w:name w:val="Balloon Text"/>
    <w:basedOn w:val="Normal"/>
    <w:link w:val="BalloonTextChar"/>
    <w:rsid w:val="00F46C05"/>
    <w:rPr>
      <w:rFonts w:ascii="PIFranklinGothicBookCond" w:hAnsi="PIFranklinGothicBookCond" w:cs="Tahoma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rsid w:val="00F46C05"/>
    <w:rPr>
      <w:rFonts w:ascii="PIFranklinGothicBookCond" w:hAnsi="PIFranklinGothicBookCond" w:cs="Tahoma"/>
      <w:color w:val="003C64" w:themeColor="text1"/>
      <w:sz w:val="18"/>
      <w:szCs w:val="16"/>
      <w:lang w:val="en-GB" w:eastAsia="en-GB"/>
    </w:rPr>
  </w:style>
  <w:style w:type="paragraph" w:styleId="Bibliography">
    <w:name w:val="Bibliography"/>
    <w:basedOn w:val="Normal"/>
    <w:next w:val="Normal"/>
    <w:uiPriority w:val="37"/>
    <w:unhideWhenUsed/>
    <w:rsid w:val="00F46C05"/>
  </w:style>
  <w:style w:type="paragraph" w:styleId="BodyText">
    <w:name w:val="Body Text"/>
    <w:basedOn w:val="Normal"/>
    <w:link w:val="BodyTextChar"/>
    <w:rsid w:val="00F46C0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46C05"/>
    <w:rPr>
      <w:rFonts w:ascii="PI Minion" w:hAnsi="PI Minion"/>
      <w:color w:val="003C64" w:themeColor="text1"/>
      <w:sz w:val="20"/>
      <w:lang w:val="en-GB" w:eastAsia="en-GB"/>
    </w:rPr>
  </w:style>
  <w:style w:type="paragraph" w:styleId="BodyText2">
    <w:name w:val="Body Text 2"/>
    <w:basedOn w:val="Normal"/>
    <w:link w:val="BodyText2Char"/>
    <w:rsid w:val="00F46C05"/>
    <w:pPr>
      <w:spacing w:after="120" w:line="480" w:lineRule="auto"/>
    </w:pPr>
    <w:rPr>
      <w:i/>
    </w:rPr>
  </w:style>
  <w:style w:type="character" w:customStyle="1" w:styleId="BodyText2Char">
    <w:name w:val="Body Text 2 Char"/>
    <w:basedOn w:val="DefaultParagraphFont"/>
    <w:link w:val="BodyText2"/>
    <w:rsid w:val="00F46C05"/>
    <w:rPr>
      <w:rFonts w:ascii="PI Minion" w:hAnsi="PI Minion"/>
      <w:i/>
      <w:color w:val="003C64" w:themeColor="text1"/>
      <w:sz w:val="20"/>
      <w:lang w:val="en-GB" w:eastAsia="en-GB"/>
    </w:rPr>
  </w:style>
  <w:style w:type="paragraph" w:styleId="BodyText3">
    <w:name w:val="Body Text 3"/>
    <w:basedOn w:val="Normal"/>
    <w:link w:val="BodyText3Char"/>
    <w:rsid w:val="002F608F"/>
    <w:pPr>
      <w:spacing w:after="120"/>
    </w:pPr>
    <w:rPr>
      <w:i/>
      <w:szCs w:val="16"/>
    </w:rPr>
  </w:style>
  <w:style w:type="character" w:customStyle="1" w:styleId="BodyText3Char">
    <w:name w:val="Body Text 3 Char"/>
    <w:basedOn w:val="DefaultParagraphFont"/>
    <w:link w:val="BodyText3"/>
    <w:rsid w:val="002F608F"/>
    <w:rPr>
      <w:rFonts w:asciiTheme="minorHAnsi" w:hAnsiTheme="minorHAnsi"/>
      <w:i/>
      <w:szCs w:val="16"/>
    </w:rPr>
  </w:style>
  <w:style w:type="paragraph" w:styleId="BodyTextFirstIndent">
    <w:name w:val="Body Text First Indent"/>
    <w:basedOn w:val="BodyText"/>
    <w:link w:val="BodyTextFirstIndentChar"/>
    <w:rsid w:val="00F46C0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F46C05"/>
    <w:rPr>
      <w:rFonts w:ascii="PI Minion" w:hAnsi="PI Minion"/>
      <w:color w:val="003C64" w:themeColor="text1"/>
      <w:sz w:val="20"/>
      <w:lang w:val="en-GB" w:eastAsia="en-GB"/>
    </w:rPr>
  </w:style>
  <w:style w:type="paragraph" w:styleId="BodyTextIndent">
    <w:name w:val="Body Text Indent"/>
    <w:basedOn w:val="Normal"/>
    <w:link w:val="BodyTextIndentChar"/>
    <w:rsid w:val="00F46C0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F46C05"/>
    <w:rPr>
      <w:rFonts w:ascii="PI Minion" w:hAnsi="PI Minion"/>
      <w:color w:val="003C64" w:themeColor="text1"/>
      <w:sz w:val="20"/>
      <w:lang w:val="en-GB" w:eastAsia="en-GB"/>
    </w:rPr>
  </w:style>
  <w:style w:type="paragraph" w:styleId="BodyTextFirstIndent2">
    <w:name w:val="Body Text First Indent 2"/>
    <w:basedOn w:val="BodyTextIndent"/>
    <w:link w:val="BodyTextFirstIndent2Char"/>
    <w:rsid w:val="00F46C0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F46C05"/>
    <w:rPr>
      <w:rFonts w:ascii="PI Minion" w:hAnsi="PI Minion"/>
      <w:color w:val="003C64" w:themeColor="text1"/>
      <w:sz w:val="20"/>
      <w:lang w:val="en-GB" w:eastAsia="en-GB"/>
    </w:rPr>
  </w:style>
  <w:style w:type="paragraph" w:styleId="BodyTextIndent2">
    <w:name w:val="Body Text Indent 2"/>
    <w:basedOn w:val="Normal"/>
    <w:link w:val="BodyTextIndent2Char"/>
    <w:rsid w:val="00F46C0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F46C05"/>
    <w:rPr>
      <w:rFonts w:ascii="PI Minion" w:hAnsi="PI Minion"/>
      <w:color w:val="003C64" w:themeColor="text1"/>
      <w:sz w:val="20"/>
      <w:lang w:val="en-GB" w:eastAsia="en-GB"/>
    </w:rPr>
  </w:style>
  <w:style w:type="paragraph" w:styleId="BodyTextIndent3">
    <w:name w:val="Body Text Indent 3"/>
    <w:basedOn w:val="Normal"/>
    <w:link w:val="BodyTextIndent3Char"/>
    <w:rsid w:val="00F46C05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46C05"/>
    <w:rPr>
      <w:rFonts w:ascii="PI Minion" w:hAnsi="PI Minion"/>
      <w:color w:val="003C64" w:themeColor="text1"/>
      <w:sz w:val="20"/>
      <w:szCs w:val="16"/>
      <w:lang w:val="en-GB" w:eastAsia="en-GB"/>
    </w:rPr>
  </w:style>
  <w:style w:type="character" w:styleId="BookTitle">
    <w:name w:val="Book Title"/>
    <w:basedOn w:val="DefaultParagraphFont"/>
    <w:uiPriority w:val="33"/>
    <w:qFormat/>
    <w:rsid w:val="00F46C05"/>
    <w:rPr>
      <w:rFonts w:ascii="PIFranklinGothicDemiComp" w:hAnsi="PIFranklinGothicDemiComp"/>
      <w:bCs/>
      <w:smallCaps/>
      <w:color w:val="0060A1" w:themeColor="text1" w:themeTint="D9"/>
      <w:spacing w:val="5"/>
      <w:sz w:val="20"/>
    </w:rPr>
  </w:style>
  <w:style w:type="paragraph" w:styleId="Caption">
    <w:name w:val="caption"/>
    <w:basedOn w:val="Normal"/>
    <w:next w:val="Normal"/>
    <w:unhideWhenUsed/>
    <w:qFormat/>
    <w:rsid w:val="00F46C05"/>
    <w:pPr>
      <w:spacing w:after="200"/>
    </w:pPr>
    <w:rPr>
      <w:b/>
      <w:bCs/>
      <w:sz w:val="18"/>
      <w:szCs w:val="18"/>
    </w:rPr>
  </w:style>
  <w:style w:type="paragraph" w:styleId="Closing">
    <w:name w:val="Closing"/>
    <w:basedOn w:val="Normal"/>
    <w:link w:val="ClosingChar"/>
    <w:rsid w:val="00F46C05"/>
  </w:style>
  <w:style w:type="character" w:customStyle="1" w:styleId="ClosingChar">
    <w:name w:val="Closing Char"/>
    <w:basedOn w:val="DefaultParagraphFont"/>
    <w:link w:val="Closing"/>
    <w:rsid w:val="00F46C05"/>
    <w:rPr>
      <w:rFonts w:ascii="PI Minion" w:hAnsi="PI Minion"/>
      <w:color w:val="003C64" w:themeColor="text1"/>
      <w:sz w:val="20"/>
      <w:lang w:val="en-GB" w:eastAsia="en-GB"/>
    </w:rPr>
  </w:style>
  <w:style w:type="character" w:styleId="CommentReference">
    <w:name w:val="annotation reference"/>
    <w:basedOn w:val="DefaultParagraphFont"/>
    <w:qFormat/>
    <w:rsid w:val="00F46C05"/>
    <w:rPr>
      <w:rFonts w:ascii="PIFranklinGothicBookCond" w:hAnsi="PIFranklinGothicBookCond"/>
      <w:sz w:val="18"/>
      <w:szCs w:val="16"/>
    </w:rPr>
  </w:style>
  <w:style w:type="paragraph" w:styleId="CommentText">
    <w:name w:val="annotation text"/>
    <w:basedOn w:val="Normal"/>
    <w:link w:val="CommentTextChar"/>
    <w:rsid w:val="00F46C05"/>
    <w:rPr>
      <w:rFonts w:ascii="PIFranklinGothicBookCond" w:hAnsi="PIFranklinGothicBookCond"/>
      <w:sz w:val="18"/>
    </w:rPr>
  </w:style>
  <w:style w:type="character" w:customStyle="1" w:styleId="CommentTextChar">
    <w:name w:val="Comment Text Char"/>
    <w:basedOn w:val="DefaultParagraphFont"/>
    <w:link w:val="CommentText"/>
    <w:rsid w:val="00F46C05"/>
    <w:rPr>
      <w:rFonts w:ascii="PIFranklinGothicBookCond" w:hAnsi="PIFranklinGothicBookCond"/>
      <w:color w:val="003C64" w:themeColor="text1"/>
      <w:sz w:val="18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F46C05"/>
    <w:rPr>
      <w:bCs/>
    </w:rPr>
  </w:style>
  <w:style w:type="character" w:customStyle="1" w:styleId="CommentSubjectChar">
    <w:name w:val="Comment Subject Char"/>
    <w:basedOn w:val="CommentTextChar"/>
    <w:link w:val="CommentSubject"/>
    <w:rsid w:val="00F46C05"/>
    <w:rPr>
      <w:rFonts w:ascii="PIFranklinGothicBookCond" w:hAnsi="PIFranklinGothicBookCond"/>
      <w:bCs/>
      <w:color w:val="003C64" w:themeColor="text1"/>
      <w:sz w:val="18"/>
      <w:szCs w:val="20"/>
      <w:lang w:val="en-GB" w:eastAsia="en-GB"/>
    </w:rPr>
  </w:style>
  <w:style w:type="paragraph" w:styleId="Date">
    <w:name w:val="Date"/>
    <w:basedOn w:val="Normal"/>
    <w:next w:val="Normal"/>
    <w:link w:val="DateChar"/>
    <w:rsid w:val="002F608F"/>
    <w:rPr>
      <w:i/>
      <w:sz w:val="36"/>
    </w:rPr>
  </w:style>
  <w:style w:type="character" w:customStyle="1" w:styleId="DateChar">
    <w:name w:val="Date Char"/>
    <w:basedOn w:val="DefaultParagraphFont"/>
    <w:link w:val="Date"/>
    <w:rsid w:val="002F608F"/>
    <w:rPr>
      <w:rFonts w:asciiTheme="minorHAnsi" w:hAnsiTheme="minorHAnsi"/>
      <w:i/>
      <w:sz w:val="36"/>
    </w:rPr>
  </w:style>
  <w:style w:type="paragraph" w:styleId="DocumentMap">
    <w:name w:val="Document Map"/>
    <w:basedOn w:val="Normal"/>
    <w:link w:val="DocumentMapChar"/>
    <w:rsid w:val="00F46C05"/>
    <w:rPr>
      <w:rFonts w:ascii="PIFranklinGothicBookCond" w:hAnsi="PIFranklinGothicBookCond" w:cs="Tahoma"/>
      <w:sz w:val="18"/>
      <w:szCs w:val="16"/>
    </w:rPr>
  </w:style>
  <w:style w:type="character" w:customStyle="1" w:styleId="DocumentMapChar">
    <w:name w:val="Document Map Char"/>
    <w:basedOn w:val="DefaultParagraphFont"/>
    <w:link w:val="DocumentMap"/>
    <w:rsid w:val="00F46C05"/>
    <w:rPr>
      <w:rFonts w:ascii="PIFranklinGothicBookCond" w:hAnsi="PIFranklinGothicBookCond" w:cs="Tahoma"/>
      <w:color w:val="003C64" w:themeColor="text1"/>
      <w:sz w:val="18"/>
      <w:szCs w:val="16"/>
      <w:lang w:val="en-GB" w:eastAsia="en-GB"/>
    </w:rPr>
  </w:style>
  <w:style w:type="paragraph" w:styleId="E-mailSignature">
    <w:name w:val="E-mail Signature"/>
    <w:basedOn w:val="Normal"/>
    <w:link w:val="E-mailSignatureChar"/>
    <w:rsid w:val="00F46C05"/>
    <w:rPr>
      <w:rFonts w:ascii="PIFranklinGothicMediumCond" w:hAnsi="PIFranklinGothicMediumCond"/>
      <w:sz w:val="18"/>
    </w:rPr>
  </w:style>
  <w:style w:type="character" w:customStyle="1" w:styleId="E-mailSignatureChar">
    <w:name w:val="E-mail Signature Char"/>
    <w:basedOn w:val="DefaultParagraphFont"/>
    <w:link w:val="E-mailSignature"/>
    <w:rsid w:val="00F46C05"/>
    <w:rPr>
      <w:rFonts w:ascii="PIFranklinGothicMediumCond" w:hAnsi="PIFranklinGothicMediumCond"/>
      <w:color w:val="003C64" w:themeColor="text1"/>
      <w:sz w:val="18"/>
      <w:lang w:val="en-GB" w:eastAsia="en-GB"/>
    </w:rPr>
  </w:style>
  <w:style w:type="character" w:styleId="Emphasis">
    <w:name w:val="Emphasis"/>
    <w:qFormat/>
    <w:rsid w:val="0067681F"/>
  </w:style>
  <w:style w:type="character" w:styleId="EndnoteReference">
    <w:name w:val="endnote reference"/>
    <w:basedOn w:val="DefaultParagraphFont"/>
    <w:rsid w:val="00F46C05"/>
    <w:rPr>
      <w:rFonts w:ascii="PIFranklinGothicBookCond" w:hAnsi="PIFranklinGothicBookCond"/>
      <w:sz w:val="16"/>
      <w:vertAlign w:val="superscript"/>
    </w:rPr>
  </w:style>
  <w:style w:type="paragraph" w:styleId="EnvelopeAddress">
    <w:name w:val="envelope address"/>
    <w:basedOn w:val="Normal"/>
    <w:rsid w:val="00F46C05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rsid w:val="00F46C05"/>
    <w:rPr>
      <w:rFonts w:eastAsiaTheme="majorEastAsia" w:cstheme="majorBidi"/>
    </w:rPr>
  </w:style>
  <w:style w:type="character" w:styleId="FollowedHyperlink">
    <w:name w:val="FollowedHyperlink"/>
    <w:basedOn w:val="DefaultParagraphFont"/>
    <w:rsid w:val="002F608F"/>
    <w:rPr>
      <w:rFonts w:asciiTheme="minorHAnsi" w:hAnsiTheme="minorHAnsi"/>
      <w:color w:val="38B2B6" w:themeColor="accent3"/>
      <w:sz w:val="20"/>
      <w:u w:val="single"/>
    </w:rPr>
  </w:style>
  <w:style w:type="paragraph" w:styleId="Footer">
    <w:name w:val="footer"/>
    <w:basedOn w:val="Normal"/>
    <w:link w:val="FooterChar"/>
    <w:rsid w:val="00F46C05"/>
    <w:pPr>
      <w:tabs>
        <w:tab w:val="center" w:pos="4513"/>
        <w:tab w:val="right" w:pos="9026"/>
      </w:tabs>
    </w:pPr>
    <w:rPr>
      <w:rFonts w:ascii="PIFranklinGothicBookCond" w:hAnsi="PIFranklinGothicBookCond"/>
      <w:sz w:val="16"/>
    </w:rPr>
  </w:style>
  <w:style w:type="character" w:customStyle="1" w:styleId="FooterChar">
    <w:name w:val="Footer Char"/>
    <w:basedOn w:val="DefaultParagraphFont"/>
    <w:link w:val="Footer"/>
    <w:rsid w:val="00F46C05"/>
    <w:rPr>
      <w:rFonts w:ascii="PIFranklinGothicBookCond" w:hAnsi="PIFranklinGothicBookCond"/>
      <w:color w:val="003C64" w:themeColor="text1"/>
      <w:sz w:val="16"/>
      <w:lang w:val="en-GB" w:eastAsia="en-GB"/>
    </w:rPr>
  </w:style>
  <w:style w:type="character" w:styleId="FootnoteReference">
    <w:name w:val="footnote reference"/>
    <w:basedOn w:val="DefaultParagraphFont"/>
    <w:rsid w:val="00F46C05"/>
    <w:rPr>
      <w:rFonts w:ascii="PIFranklinGothicBookCond" w:hAnsi="PIFranklinGothicBookCond"/>
      <w:sz w:val="16"/>
      <w:vertAlign w:val="superscript"/>
    </w:rPr>
  </w:style>
  <w:style w:type="paragraph" w:styleId="FootnoteText">
    <w:name w:val="footnote text"/>
    <w:basedOn w:val="Normal"/>
    <w:link w:val="FootnoteTextChar"/>
    <w:rsid w:val="00F46C05"/>
    <w:rPr>
      <w:rFonts w:ascii="PIFranklinGothicBookCond" w:hAnsi="PIFranklinGothicBookCond"/>
      <w:sz w:val="16"/>
    </w:rPr>
  </w:style>
  <w:style w:type="character" w:customStyle="1" w:styleId="FootnoteTextChar">
    <w:name w:val="Footnote Text Char"/>
    <w:basedOn w:val="DefaultParagraphFont"/>
    <w:link w:val="FootnoteText"/>
    <w:rsid w:val="00F46C05"/>
    <w:rPr>
      <w:rFonts w:ascii="PIFranklinGothicBookCond" w:hAnsi="PIFranklinGothicBookCond"/>
      <w:color w:val="003C64" w:themeColor="text1"/>
      <w:sz w:val="16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rsid w:val="00F46C05"/>
    <w:pPr>
      <w:tabs>
        <w:tab w:val="center" w:pos="4513"/>
        <w:tab w:val="right" w:pos="9026"/>
      </w:tabs>
    </w:pPr>
    <w:rPr>
      <w:rFonts w:ascii="PIFranklinGothicDemiComp" w:hAnsi="PIFranklinGothicDemiComp"/>
      <w:color w:val="0060A1" w:themeColor="text1" w:themeTint="D9"/>
    </w:rPr>
  </w:style>
  <w:style w:type="character" w:customStyle="1" w:styleId="HeaderChar">
    <w:name w:val="Header Char"/>
    <w:basedOn w:val="DefaultParagraphFont"/>
    <w:link w:val="Header"/>
    <w:uiPriority w:val="99"/>
    <w:rsid w:val="00F46C05"/>
    <w:rPr>
      <w:rFonts w:ascii="PIFranklinGothicDemiComp" w:hAnsi="PIFranklinGothicDemiComp"/>
      <w:color w:val="0060A1" w:themeColor="text1" w:themeTint="D9"/>
      <w:sz w:val="20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F46C05"/>
    <w:rPr>
      <w:rFonts w:asciiTheme="majorHAnsi" w:eastAsiaTheme="majorEastAsia" w:hAnsiTheme="majorHAnsi" w:cstheme="majorBidi"/>
      <w:bCs/>
      <w:iCs/>
      <w:color w:val="00A0E3" w:themeColor="accent1"/>
      <w:sz w:val="50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F46C05"/>
    <w:rPr>
      <w:rFonts w:ascii="PIFranklinGothicDemiComp" w:eastAsiaTheme="majorEastAsia" w:hAnsi="PIFranklinGothicDemiComp" w:cstheme="majorBidi"/>
      <w:color w:val="00A0E3" w:themeColor="accent1"/>
      <w:sz w:val="20"/>
      <w:lang w:val="en-GB" w:eastAsia="en-GB"/>
    </w:rPr>
  </w:style>
  <w:style w:type="character" w:customStyle="1" w:styleId="Heading6Char">
    <w:name w:val="Heading 6 Char"/>
    <w:basedOn w:val="DefaultParagraphFont"/>
    <w:link w:val="Heading6"/>
    <w:rsid w:val="004A0337"/>
    <w:rPr>
      <w:rFonts w:ascii="PIFranklinGothicDemiCond" w:eastAsiaTheme="majorEastAsia" w:hAnsi="PIFranklinGothicDemiCond" w:cstheme="majorBidi"/>
      <w:iCs/>
      <w:noProof/>
    </w:rPr>
  </w:style>
  <w:style w:type="character" w:customStyle="1" w:styleId="Heading7Char">
    <w:name w:val="Heading 7 Char"/>
    <w:basedOn w:val="DefaultParagraphFont"/>
    <w:link w:val="Heading7"/>
    <w:rsid w:val="00F46C05"/>
    <w:rPr>
      <w:rFonts w:ascii="PIFranklinGothicMediumCond" w:eastAsiaTheme="majorEastAsia" w:hAnsi="PIFranklinGothicMediumCond" w:cstheme="majorBidi"/>
      <w:iCs/>
      <w:color w:val="00A0E3" w:themeColor="accent1"/>
      <w:sz w:val="20"/>
      <w:lang w:val="en-GB" w:eastAsia="en-GB"/>
    </w:rPr>
  </w:style>
  <w:style w:type="character" w:customStyle="1" w:styleId="Heading8Char">
    <w:name w:val="Heading 8 Char"/>
    <w:basedOn w:val="DefaultParagraphFont"/>
    <w:link w:val="Heading8"/>
    <w:rsid w:val="00F46C05"/>
    <w:rPr>
      <w:rFonts w:ascii="PIFranklinGothicMediumCond" w:eastAsiaTheme="majorEastAsia" w:hAnsi="PIFranklinGothicMediumCond" w:cstheme="majorBidi"/>
      <w:color w:val="0060A1" w:themeColor="text1" w:themeTint="D9"/>
      <w:sz w:val="20"/>
      <w:szCs w:val="20"/>
      <w:lang w:val="en-GB" w:eastAsia="en-GB"/>
    </w:rPr>
  </w:style>
  <w:style w:type="character" w:customStyle="1" w:styleId="Heading9Char">
    <w:name w:val="Heading 9 Char"/>
    <w:basedOn w:val="DefaultParagraphFont"/>
    <w:link w:val="Heading9"/>
    <w:rsid w:val="00F46C05"/>
    <w:rPr>
      <w:rFonts w:ascii="PIFranklinGothicDemiComp" w:eastAsiaTheme="majorEastAsia" w:hAnsi="PIFranklinGothicDemiComp" w:cstheme="majorBidi"/>
      <w:i/>
      <w:iCs/>
      <w:color w:val="0060A1" w:themeColor="text1" w:themeTint="D9"/>
      <w:sz w:val="20"/>
      <w:szCs w:val="20"/>
      <w:lang w:val="en-GB" w:eastAsia="en-GB"/>
    </w:rPr>
  </w:style>
  <w:style w:type="character" w:styleId="HTMLAcronym">
    <w:name w:val="HTML Acronym"/>
    <w:basedOn w:val="DefaultParagraphFont"/>
    <w:rsid w:val="00F46C05"/>
    <w:rPr>
      <w:rFonts w:ascii="PIFranklinGothicBookCond" w:hAnsi="PIFranklinGothicBookCond"/>
      <w:sz w:val="16"/>
    </w:rPr>
  </w:style>
  <w:style w:type="paragraph" w:styleId="HTMLAddress">
    <w:name w:val="HTML Address"/>
    <w:basedOn w:val="Normal"/>
    <w:link w:val="HTMLAddressChar"/>
    <w:rsid w:val="00F46C05"/>
    <w:rPr>
      <w:rFonts w:ascii="PIFranklinGothicBookCond" w:hAnsi="PIFranklinGothicBookCond"/>
      <w:iCs/>
      <w:sz w:val="16"/>
      <w:szCs w:val="16"/>
    </w:rPr>
  </w:style>
  <w:style w:type="character" w:customStyle="1" w:styleId="HTMLAddressChar">
    <w:name w:val="HTML Address Char"/>
    <w:basedOn w:val="DefaultParagraphFont"/>
    <w:link w:val="HTMLAddress"/>
    <w:rsid w:val="00F46C05"/>
    <w:rPr>
      <w:rFonts w:ascii="PIFranklinGothicBookCond" w:hAnsi="PIFranklinGothicBookCond"/>
      <w:iCs/>
      <w:color w:val="003C64" w:themeColor="text1"/>
      <w:sz w:val="16"/>
      <w:szCs w:val="16"/>
      <w:lang w:val="en-GB" w:eastAsia="en-GB"/>
    </w:rPr>
  </w:style>
  <w:style w:type="character" w:styleId="HTMLCite">
    <w:name w:val="HTML Cite"/>
    <w:basedOn w:val="DefaultParagraphFont"/>
    <w:rsid w:val="00F46C05"/>
    <w:rPr>
      <w:iCs/>
      <w:sz w:val="16"/>
    </w:rPr>
  </w:style>
  <w:style w:type="character" w:styleId="HTMLCode">
    <w:name w:val="HTML Code"/>
    <w:basedOn w:val="DefaultParagraphFont"/>
    <w:rsid w:val="00F46C05"/>
    <w:rPr>
      <w:rFonts w:cs="Consolas"/>
      <w:sz w:val="16"/>
    </w:rPr>
  </w:style>
  <w:style w:type="character" w:styleId="HTMLDefinition">
    <w:name w:val="HTML Definition"/>
    <w:basedOn w:val="DefaultParagraphFont"/>
    <w:rsid w:val="00F46C05"/>
    <w:rPr>
      <w:iCs/>
      <w:sz w:val="16"/>
    </w:rPr>
  </w:style>
  <w:style w:type="character" w:styleId="HTMLKeyboard">
    <w:name w:val="HTML Keyboard"/>
    <w:basedOn w:val="DefaultParagraphFont"/>
    <w:rsid w:val="00F46C05"/>
    <w:rPr>
      <w:rFonts w:cs="Consolas"/>
      <w:sz w:val="16"/>
    </w:rPr>
  </w:style>
  <w:style w:type="paragraph" w:styleId="HTMLPreformatted">
    <w:name w:val="HTML Preformatted"/>
    <w:basedOn w:val="Normal"/>
    <w:link w:val="HTMLPreformattedChar"/>
    <w:rsid w:val="00F46C05"/>
    <w:rPr>
      <w:rFonts w:ascii="PIFranklinGothicBookCond" w:hAnsi="PIFranklinGothicBookCond" w:cs="Consolas"/>
      <w:sz w:val="16"/>
      <w:szCs w:val="16"/>
    </w:rPr>
  </w:style>
  <w:style w:type="character" w:customStyle="1" w:styleId="HTMLPreformattedChar">
    <w:name w:val="HTML Preformatted Char"/>
    <w:basedOn w:val="DefaultParagraphFont"/>
    <w:link w:val="HTMLPreformatted"/>
    <w:rsid w:val="00F46C05"/>
    <w:rPr>
      <w:rFonts w:ascii="PIFranklinGothicBookCond" w:hAnsi="PIFranklinGothicBookCond" w:cs="Consolas"/>
      <w:color w:val="003C64" w:themeColor="text1"/>
      <w:sz w:val="16"/>
      <w:szCs w:val="16"/>
      <w:lang w:val="en-GB" w:eastAsia="en-GB"/>
    </w:rPr>
  </w:style>
  <w:style w:type="character" w:styleId="HTMLSample">
    <w:name w:val="HTML Sample"/>
    <w:basedOn w:val="DefaultParagraphFont"/>
    <w:rsid w:val="00F46C05"/>
    <w:rPr>
      <w:rFonts w:cs="Consolas"/>
      <w:sz w:val="16"/>
    </w:rPr>
  </w:style>
  <w:style w:type="character" w:styleId="HTMLTypewriter">
    <w:name w:val="HTML Typewriter"/>
    <w:basedOn w:val="DefaultParagraphFont"/>
    <w:rsid w:val="00F46C05"/>
    <w:rPr>
      <w:rFonts w:cs="Consolas"/>
      <w:sz w:val="16"/>
    </w:rPr>
  </w:style>
  <w:style w:type="character" w:styleId="HTMLVariable">
    <w:name w:val="HTML Variable"/>
    <w:basedOn w:val="DefaultParagraphFont"/>
    <w:rsid w:val="00F46C05"/>
    <w:rPr>
      <w:iCs/>
      <w:sz w:val="16"/>
    </w:rPr>
  </w:style>
  <w:style w:type="character" w:styleId="Hyperlink">
    <w:name w:val="Hyperlink"/>
    <w:basedOn w:val="DefaultParagraphFont"/>
    <w:rsid w:val="00F46C05"/>
    <w:rPr>
      <w:rFonts w:ascii="PIFranklinGothicBookCond" w:hAnsi="PIFranklinGothicBookCond"/>
      <w:color w:val="38B2B6" w:themeColor="accent3"/>
      <w:sz w:val="16"/>
      <w:u w:val="single"/>
    </w:rPr>
  </w:style>
  <w:style w:type="paragraph" w:styleId="Index1">
    <w:name w:val="index 1"/>
    <w:basedOn w:val="Normal"/>
    <w:next w:val="Normal"/>
    <w:autoRedefine/>
    <w:rsid w:val="002F608F"/>
    <w:pPr>
      <w:ind w:left="240" w:hanging="240"/>
    </w:pPr>
    <w:rPr>
      <w:i/>
    </w:rPr>
  </w:style>
  <w:style w:type="paragraph" w:styleId="Index2">
    <w:name w:val="index 2"/>
    <w:basedOn w:val="Normal"/>
    <w:next w:val="Normal"/>
    <w:autoRedefine/>
    <w:rsid w:val="002F608F"/>
    <w:pPr>
      <w:ind w:left="480" w:hanging="240"/>
    </w:pPr>
    <w:rPr>
      <w:i/>
    </w:rPr>
  </w:style>
  <w:style w:type="paragraph" w:styleId="Index3">
    <w:name w:val="index 3"/>
    <w:basedOn w:val="Normal"/>
    <w:next w:val="Normal"/>
    <w:autoRedefine/>
    <w:rsid w:val="002F608F"/>
    <w:pPr>
      <w:ind w:left="720" w:hanging="240"/>
    </w:pPr>
    <w:rPr>
      <w:i/>
    </w:rPr>
  </w:style>
  <w:style w:type="paragraph" w:styleId="Index4">
    <w:name w:val="index 4"/>
    <w:basedOn w:val="Normal"/>
    <w:next w:val="Normal"/>
    <w:autoRedefine/>
    <w:rsid w:val="002F608F"/>
    <w:pPr>
      <w:ind w:left="960" w:hanging="240"/>
    </w:pPr>
    <w:rPr>
      <w:i/>
    </w:rPr>
  </w:style>
  <w:style w:type="paragraph" w:styleId="Index5">
    <w:name w:val="index 5"/>
    <w:basedOn w:val="Normal"/>
    <w:next w:val="Normal"/>
    <w:autoRedefine/>
    <w:rsid w:val="002F608F"/>
    <w:pPr>
      <w:ind w:left="1200" w:hanging="240"/>
    </w:pPr>
    <w:rPr>
      <w:i/>
    </w:rPr>
  </w:style>
  <w:style w:type="paragraph" w:styleId="Index6">
    <w:name w:val="index 6"/>
    <w:basedOn w:val="Normal"/>
    <w:next w:val="Normal"/>
    <w:autoRedefine/>
    <w:rsid w:val="002F608F"/>
    <w:pPr>
      <w:ind w:left="1440" w:hanging="240"/>
    </w:pPr>
    <w:rPr>
      <w:i/>
    </w:rPr>
  </w:style>
  <w:style w:type="paragraph" w:styleId="Index7">
    <w:name w:val="index 7"/>
    <w:basedOn w:val="Normal"/>
    <w:next w:val="Normal"/>
    <w:autoRedefine/>
    <w:rsid w:val="002F608F"/>
    <w:pPr>
      <w:ind w:left="1680" w:hanging="240"/>
    </w:pPr>
    <w:rPr>
      <w:i/>
    </w:rPr>
  </w:style>
  <w:style w:type="paragraph" w:styleId="Index8">
    <w:name w:val="index 8"/>
    <w:basedOn w:val="Normal"/>
    <w:next w:val="Normal"/>
    <w:autoRedefine/>
    <w:rsid w:val="002F608F"/>
    <w:pPr>
      <w:ind w:left="1920" w:hanging="240"/>
    </w:pPr>
    <w:rPr>
      <w:i/>
    </w:rPr>
  </w:style>
  <w:style w:type="paragraph" w:styleId="Index9">
    <w:name w:val="index 9"/>
    <w:basedOn w:val="Normal"/>
    <w:next w:val="Normal"/>
    <w:autoRedefine/>
    <w:rsid w:val="002F608F"/>
    <w:pPr>
      <w:ind w:left="2160" w:hanging="240"/>
    </w:pPr>
    <w:rPr>
      <w:i/>
    </w:rPr>
  </w:style>
  <w:style w:type="paragraph" w:styleId="IndexHeading">
    <w:name w:val="index heading"/>
    <w:basedOn w:val="Normal"/>
    <w:next w:val="Index1"/>
    <w:rsid w:val="00F46C05"/>
    <w:rPr>
      <w:rFonts w:ascii="PIFranklinGothicDemiComp" w:eastAsiaTheme="majorEastAsia" w:hAnsi="PIFranklinGothicDemiComp" w:cstheme="majorBidi"/>
      <w:bCs/>
      <w:color w:val="00A0E3" w:themeColor="accent1"/>
    </w:rPr>
  </w:style>
  <w:style w:type="character" w:styleId="IntenseEmphasis">
    <w:name w:val="Intense Emphasis"/>
    <w:basedOn w:val="DefaultParagraphFont"/>
    <w:uiPriority w:val="21"/>
    <w:qFormat/>
    <w:rsid w:val="002F608F"/>
    <w:rPr>
      <w:rFonts w:asciiTheme="minorHAnsi" w:hAnsiTheme="minorHAnsi"/>
      <w:b/>
      <w:bCs/>
      <w:i/>
      <w:iCs/>
      <w:color w:val="00A0E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08F"/>
    <w:rPr>
      <w:rFonts w:ascii="PI Minion Office" w:hAnsi="PI Minion Office"/>
      <w:b/>
      <w:bCs/>
      <w:i/>
      <w:iCs/>
      <w:color w:val="00A0E3" w:themeColor="accent1"/>
      <w:sz w:val="34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08F"/>
    <w:rPr>
      <w:rFonts w:ascii="PI Minion Office" w:hAnsi="PI Minion Office"/>
      <w:b/>
      <w:bCs/>
      <w:i/>
      <w:iCs/>
      <w:color w:val="00A0E3" w:themeColor="accent1"/>
      <w:sz w:val="34"/>
      <w:lang w:val="en-GB"/>
    </w:rPr>
  </w:style>
  <w:style w:type="character" w:styleId="IntenseReference">
    <w:name w:val="Intense Reference"/>
    <w:basedOn w:val="DefaultParagraphFont"/>
    <w:uiPriority w:val="32"/>
    <w:qFormat/>
    <w:rsid w:val="00F46C05"/>
    <w:rPr>
      <w:rFonts w:ascii="PIFranklinGothicBookCond" w:hAnsi="PIFranklinGothicBookCond"/>
      <w:bCs/>
      <w:smallCaps/>
      <w:color w:val="003C64" w:themeColor="text1"/>
      <w:spacing w:val="5"/>
      <w:sz w:val="16"/>
      <w:u w:val="single"/>
    </w:rPr>
  </w:style>
  <w:style w:type="character" w:styleId="LineNumber">
    <w:name w:val="line number"/>
    <w:basedOn w:val="DefaultParagraphFont"/>
    <w:rsid w:val="002F608F"/>
    <w:rPr>
      <w:rFonts w:ascii="PI Minion Office" w:hAnsi="PI Minion Office"/>
      <w:sz w:val="20"/>
    </w:rPr>
  </w:style>
  <w:style w:type="paragraph" w:styleId="List">
    <w:name w:val="List"/>
    <w:basedOn w:val="Normal"/>
    <w:rsid w:val="002F608F"/>
    <w:pPr>
      <w:ind w:left="283" w:hanging="283"/>
      <w:contextualSpacing/>
    </w:pPr>
    <w:rPr>
      <w:i/>
    </w:rPr>
  </w:style>
  <w:style w:type="paragraph" w:styleId="List2">
    <w:name w:val="List 2"/>
    <w:basedOn w:val="Normal"/>
    <w:rsid w:val="002F608F"/>
    <w:pPr>
      <w:ind w:left="566" w:hanging="283"/>
      <w:contextualSpacing/>
    </w:pPr>
    <w:rPr>
      <w:i/>
    </w:rPr>
  </w:style>
  <w:style w:type="paragraph" w:styleId="List3">
    <w:name w:val="List 3"/>
    <w:basedOn w:val="Normal"/>
    <w:rsid w:val="002F608F"/>
    <w:pPr>
      <w:ind w:left="849" w:hanging="283"/>
      <w:contextualSpacing/>
    </w:pPr>
    <w:rPr>
      <w:i/>
    </w:rPr>
  </w:style>
  <w:style w:type="paragraph" w:styleId="List4">
    <w:name w:val="List 4"/>
    <w:basedOn w:val="Normal"/>
    <w:rsid w:val="002F608F"/>
    <w:pPr>
      <w:ind w:left="1132" w:hanging="283"/>
      <w:contextualSpacing/>
    </w:pPr>
    <w:rPr>
      <w:i/>
    </w:rPr>
  </w:style>
  <w:style w:type="paragraph" w:styleId="List5">
    <w:name w:val="List 5"/>
    <w:basedOn w:val="Normal"/>
    <w:rsid w:val="002F608F"/>
    <w:pPr>
      <w:ind w:left="1415" w:hanging="283"/>
      <w:contextualSpacing/>
    </w:pPr>
    <w:rPr>
      <w:i/>
    </w:rPr>
  </w:style>
  <w:style w:type="paragraph" w:styleId="ListBullet">
    <w:name w:val="List Bullet"/>
    <w:basedOn w:val="Normal"/>
    <w:rsid w:val="00F46C05"/>
    <w:pPr>
      <w:numPr>
        <w:numId w:val="2"/>
      </w:numPr>
      <w:contextualSpacing/>
    </w:pPr>
  </w:style>
  <w:style w:type="paragraph" w:styleId="ListBullet2">
    <w:name w:val="List Bullet 2"/>
    <w:basedOn w:val="Normal"/>
    <w:rsid w:val="00F46C05"/>
    <w:pPr>
      <w:numPr>
        <w:numId w:val="13"/>
      </w:numPr>
      <w:contextualSpacing/>
    </w:pPr>
  </w:style>
  <w:style w:type="paragraph" w:styleId="ListBullet3">
    <w:name w:val="List Bullet 3"/>
    <w:basedOn w:val="Normal"/>
    <w:rsid w:val="00F46C05"/>
    <w:pPr>
      <w:numPr>
        <w:numId w:val="14"/>
      </w:numPr>
      <w:contextualSpacing/>
    </w:pPr>
  </w:style>
  <w:style w:type="paragraph" w:styleId="ListBullet4">
    <w:name w:val="List Bullet 4"/>
    <w:basedOn w:val="Normal"/>
    <w:rsid w:val="00F46C05"/>
    <w:pPr>
      <w:numPr>
        <w:numId w:val="15"/>
      </w:numPr>
      <w:contextualSpacing/>
    </w:pPr>
  </w:style>
  <w:style w:type="paragraph" w:styleId="ListBullet5">
    <w:name w:val="List Bullet 5"/>
    <w:basedOn w:val="Normal"/>
    <w:rsid w:val="00F46C05"/>
    <w:pPr>
      <w:numPr>
        <w:numId w:val="17"/>
      </w:numPr>
      <w:contextualSpacing/>
    </w:pPr>
  </w:style>
  <w:style w:type="paragraph" w:styleId="ListContinue">
    <w:name w:val="List Continue"/>
    <w:basedOn w:val="Normal"/>
    <w:rsid w:val="00F46C05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F46C05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F46C05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F46C05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F46C05"/>
    <w:pPr>
      <w:spacing w:after="120"/>
      <w:ind w:left="1415"/>
      <w:contextualSpacing/>
    </w:pPr>
  </w:style>
  <w:style w:type="paragraph" w:styleId="ListNumber">
    <w:name w:val="List Number"/>
    <w:basedOn w:val="Normal"/>
    <w:rsid w:val="00F46C05"/>
    <w:pPr>
      <w:numPr>
        <w:numId w:val="18"/>
      </w:numPr>
      <w:contextualSpacing/>
    </w:pPr>
  </w:style>
  <w:style w:type="paragraph" w:styleId="ListNumber2">
    <w:name w:val="List Number 2"/>
    <w:basedOn w:val="Normal"/>
    <w:rsid w:val="00F46C05"/>
    <w:pPr>
      <w:numPr>
        <w:numId w:val="19"/>
      </w:numPr>
      <w:contextualSpacing/>
    </w:pPr>
  </w:style>
  <w:style w:type="paragraph" w:styleId="ListNumber3">
    <w:name w:val="List Number 3"/>
    <w:basedOn w:val="Normal"/>
    <w:rsid w:val="00F46C05"/>
    <w:pPr>
      <w:numPr>
        <w:numId w:val="20"/>
      </w:numPr>
      <w:contextualSpacing/>
    </w:pPr>
  </w:style>
  <w:style w:type="paragraph" w:styleId="ListNumber4">
    <w:name w:val="List Number 4"/>
    <w:basedOn w:val="Normal"/>
    <w:rsid w:val="00F46C05"/>
    <w:pPr>
      <w:numPr>
        <w:numId w:val="21"/>
      </w:numPr>
      <w:contextualSpacing/>
    </w:pPr>
  </w:style>
  <w:style w:type="paragraph" w:styleId="ListNumber5">
    <w:name w:val="List Number 5"/>
    <w:basedOn w:val="Normal"/>
    <w:rsid w:val="00F46C05"/>
    <w:pPr>
      <w:numPr>
        <w:numId w:val="22"/>
      </w:numPr>
      <w:contextualSpacing/>
    </w:pPr>
  </w:style>
  <w:style w:type="paragraph" w:styleId="ListParagraph">
    <w:name w:val="List Paragraph"/>
    <w:basedOn w:val="Normal"/>
    <w:uiPriority w:val="34"/>
    <w:qFormat/>
    <w:rsid w:val="00F46C05"/>
    <w:pPr>
      <w:ind w:left="720"/>
      <w:contextualSpacing/>
    </w:pPr>
  </w:style>
  <w:style w:type="paragraph" w:styleId="MacroText">
    <w:name w:val="macro"/>
    <w:link w:val="MacroTextChar"/>
    <w:rsid w:val="002F60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Theme="minorHAnsi" w:hAnsiTheme="minorHAnsi" w:cs="Consolas"/>
      <w:lang w:val="en-GB" w:eastAsia="en-GB"/>
    </w:rPr>
  </w:style>
  <w:style w:type="character" w:customStyle="1" w:styleId="MacroTextChar">
    <w:name w:val="Macro Text Char"/>
    <w:basedOn w:val="DefaultParagraphFont"/>
    <w:link w:val="MacroText"/>
    <w:rsid w:val="002F608F"/>
    <w:rPr>
      <w:rFonts w:asciiTheme="minorHAnsi" w:hAnsiTheme="minorHAnsi" w:cs="Consolas"/>
      <w:lang w:val="en-GB" w:eastAsia="en-GB"/>
    </w:rPr>
  </w:style>
  <w:style w:type="paragraph" w:styleId="MessageHeader">
    <w:name w:val="Message Header"/>
    <w:basedOn w:val="Normal"/>
    <w:link w:val="MessageHeaderChar"/>
    <w:rsid w:val="00F46C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rsid w:val="00F46C05"/>
    <w:rPr>
      <w:rFonts w:asciiTheme="majorHAnsi" w:eastAsiaTheme="majorEastAsia" w:hAnsiTheme="majorHAnsi" w:cstheme="majorBidi"/>
      <w:color w:val="003C64" w:themeColor="text1"/>
      <w:sz w:val="20"/>
      <w:shd w:val="pct20" w:color="auto" w:fill="auto"/>
      <w:lang w:val="en-GB" w:eastAsia="en-GB"/>
    </w:rPr>
  </w:style>
  <w:style w:type="paragraph" w:styleId="NoSpacing">
    <w:name w:val="No Spacing"/>
    <w:uiPriority w:val="1"/>
    <w:qFormat/>
    <w:rsid w:val="00F46C05"/>
    <w:rPr>
      <w:lang w:val="en-GB" w:eastAsia="en-GB"/>
    </w:rPr>
  </w:style>
  <w:style w:type="paragraph" w:styleId="NormalWeb">
    <w:name w:val="Normal (Web)"/>
    <w:basedOn w:val="Normal"/>
    <w:uiPriority w:val="99"/>
    <w:rsid w:val="00F46C05"/>
  </w:style>
  <w:style w:type="paragraph" w:styleId="NormalIndent">
    <w:name w:val="Normal Indent"/>
    <w:basedOn w:val="Normal"/>
    <w:rsid w:val="00F46C05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F46C05"/>
    <w:rPr>
      <w:rFonts w:ascii="PIFranklinGothicMediumCond" w:hAnsi="PIFranklinGothicMediumCond"/>
      <w:color w:val="0060A1" w:themeColor="text1" w:themeTint="D9"/>
    </w:rPr>
  </w:style>
  <w:style w:type="character" w:customStyle="1" w:styleId="NoteHeadingChar">
    <w:name w:val="Note Heading Char"/>
    <w:basedOn w:val="DefaultParagraphFont"/>
    <w:link w:val="NoteHeading"/>
    <w:rsid w:val="00F46C05"/>
    <w:rPr>
      <w:rFonts w:ascii="PIFranklinGothicMediumCond" w:hAnsi="PIFranklinGothicMediumCond"/>
      <w:color w:val="0060A1" w:themeColor="text1" w:themeTint="D9"/>
      <w:sz w:val="20"/>
      <w:lang w:val="en-GB" w:eastAsia="en-GB"/>
    </w:rPr>
  </w:style>
  <w:style w:type="character" w:styleId="PageNumber">
    <w:name w:val="page number"/>
    <w:basedOn w:val="DefaultParagraphFont"/>
    <w:rsid w:val="00F46C05"/>
    <w:rPr>
      <w:rFonts w:ascii="PIFranklinGothicBookCond" w:hAnsi="PIFranklinGothicBookCond"/>
      <w:color w:val="0060A1" w:themeColor="text1" w:themeTint="D9"/>
      <w:sz w:val="16"/>
    </w:rPr>
  </w:style>
  <w:style w:type="character" w:styleId="PlaceholderText">
    <w:name w:val="Placeholder Text"/>
    <w:basedOn w:val="DefaultParagraphFont"/>
    <w:uiPriority w:val="99"/>
    <w:rsid w:val="002F608F"/>
    <w:rPr>
      <w:rFonts w:ascii="PI Minion Office" w:hAnsi="PI Minion Office"/>
      <w:color w:val="003C64" w:themeColor="text1"/>
      <w:sz w:val="20"/>
    </w:rPr>
  </w:style>
  <w:style w:type="paragraph" w:styleId="PlainText">
    <w:name w:val="Plain Text"/>
    <w:basedOn w:val="Normal"/>
    <w:link w:val="PlainTextChar"/>
    <w:uiPriority w:val="99"/>
    <w:rsid w:val="00F46C05"/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46C05"/>
    <w:rPr>
      <w:rFonts w:ascii="PI Minion" w:hAnsi="PI Minion" w:cs="Consolas"/>
      <w:color w:val="003C64" w:themeColor="text1"/>
      <w:sz w:val="20"/>
      <w:szCs w:val="21"/>
      <w:lang w:val="en-GB"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2F608F"/>
    <w:rPr>
      <w:b/>
      <w:i/>
      <w:iCs/>
      <w:color w:val="00A0E3" w:themeColor="accent1"/>
      <w:sz w:val="24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2F608F"/>
    <w:rPr>
      <w:rFonts w:asciiTheme="minorHAnsi" w:hAnsiTheme="minorHAnsi"/>
      <w:b/>
      <w:i/>
      <w:iCs/>
      <w:color w:val="00A0E3" w:themeColor="accent1"/>
      <w:sz w:val="24"/>
      <w:lang w:val="en-GB"/>
    </w:rPr>
  </w:style>
  <w:style w:type="paragraph" w:styleId="Salutation">
    <w:name w:val="Salutation"/>
    <w:basedOn w:val="Normal"/>
    <w:next w:val="Normal"/>
    <w:link w:val="SalutationChar"/>
    <w:rsid w:val="00F46C05"/>
  </w:style>
  <w:style w:type="character" w:customStyle="1" w:styleId="SalutationChar">
    <w:name w:val="Salutation Char"/>
    <w:basedOn w:val="DefaultParagraphFont"/>
    <w:link w:val="Salutation"/>
    <w:rsid w:val="00F46C05"/>
    <w:rPr>
      <w:rFonts w:ascii="PI Minion" w:hAnsi="PI Minion"/>
      <w:color w:val="003C64" w:themeColor="text1"/>
      <w:sz w:val="20"/>
      <w:lang w:val="en-GB" w:eastAsia="en-GB"/>
    </w:rPr>
  </w:style>
  <w:style w:type="paragraph" w:styleId="Signature">
    <w:name w:val="Signature"/>
    <w:basedOn w:val="Normal"/>
    <w:link w:val="SignatureChar"/>
    <w:rsid w:val="00F46C05"/>
    <w:rPr>
      <w:sz w:val="16"/>
    </w:rPr>
  </w:style>
  <w:style w:type="character" w:customStyle="1" w:styleId="SignatureChar">
    <w:name w:val="Signature Char"/>
    <w:basedOn w:val="DefaultParagraphFont"/>
    <w:link w:val="Signature"/>
    <w:rsid w:val="00F46C05"/>
    <w:rPr>
      <w:rFonts w:ascii="PI Minion" w:hAnsi="PI Minion"/>
      <w:color w:val="003C64" w:themeColor="text1"/>
      <w:sz w:val="16"/>
      <w:lang w:val="en-GB" w:eastAsia="en-GB"/>
    </w:rPr>
  </w:style>
  <w:style w:type="character" w:styleId="Strong">
    <w:name w:val="Strong"/>
    <w:basedOn w:val="DefaultParagraphFont"/>
    <w:qFormat/>
    <w:rsid w:val="00F46C05"/>
    <w:rPr>
      <w:rFonts w:ascii="PI Minion" w:hAnsi="PI Minion"/>
      <w:b/>
      <w:bCs/>
    </w:rPr>
  </w:style>
  <w:style w:type="paragraph" w:customStyle="1" w:styleId="Style1">
    <w:name w:val="Style1"/>
    <w:basedOn w:val="Heading1"/>
    <w:rsid w:val="002F608F"/>
    <w:rPr>
      <w:rFonts w:asciiTheme="minorHAnsi" w:hAnsiTheme="minorHAnsi"/>
      <w:color w:val="003C64" w:themeColor="text1"/>
      <w:sz w:val="20"/>
    </w:rPr>
  </w:style>
  <w:style w:type="paragraph" w:customStyle="1" w:styleId="Style2">
    <w:name w:val="Style2"/>
    <w:basedOn w:val="Style1"/>
    <w:rsid w:val="00F46C05"/>
  </w:style>
  <w:style w:type="paragraph" w:styleId="Subtitle">
    <w:name w:val="Subtitle"/>
    <w:basedOn w:val="Normal"/>
    <w:next w:val="Normal"/>
    <w:link w:val="SubtitleChar"/>
    <w:rsid w:val="00F46C05"/>
    <w:pPr>
      <w:numPr>
        <w:ilvl w:val="1"/>
      </w:numPr>
    </w:pPr>
    <w:rPr>
      <w:rFonts w:eastAsiaTheme="majorEastAsia" w:cstheme="majorBidi"/>
      <w:i/>
      <w:iCs/>
      <w:spacing w:val="15"/>
      <w:sz w:val="36"/>
    </w:rPr>
  </w:style>
  <w:style w:type="character" w:customStyle="1" w:styleId="SubtitleChar">
    <w:name w:val="Subtitle Char"/>
    <w:basedOn w:val="DefaultParagraphFont"/>
    <w:link w:val="Subtitle"/>
    <w:rsid w:val="00F46C05"/>
    <w:rPr>
      <w:rFonts w:ascii="PI Minion" w:eastAsiaTheme="majorEastAsia" w:hAnsi="PI Minion" w:cstheme="majorBidi"/>
      <w:i/>
      <w:iCs/>
      <w:color w:val="003C64" w:themeColor="text1"/>
      <w:spacing w:val="15"/>
      <w:sz w:val="36"/>
      <w:lang w:val="en-GB" w:eastAsia="en-GB"/>
    </w:rPr>
  </w:style>
  <w:style w:type="character" w:styleId="SubtleEmphasis">
    <w:name w:val="Subtle Emphasis"/>
    <w:basedOn w:val="DefaultParagraphFont"/>
    <w:uiPriority w:val="19"/>
    <w:qFormat/>
    <w:rsid w:val="002F608F"/>
    <w:rPr>
      <w:rFonts w:asciiTheme="minorHAnsi" w:hAnsiTheme="minorHAnsi"/>
      <w:i/>
      <w:iCs/>
      <w:color w:val="00A0E3" w:themeColor="accent1"/>
      <w:sz w:val="20"/>
    </w:rPr>
  </w:style>
  <w:style w:type="character" w:styleId="SubtleReference">
    <w:name w:val="Subtle Reference"/>
    <w:basedOn w:val="DefaultParagraphFont"/>
    <w:uiPriority w:val="31"/>
    <w:qFormat/>
    <w:rsid w:val="00F46C05"/>
    <w:rPr>
      <w:rFonts w:ascii="PIFranklinGothicBookCond" w:hAnsi="PIFranklinGothicBookCond"/>
      <w:smallCaps/>
      <w:color w:val="0060A1" w:themeColor="text1" w:themeTint="D9"/>
      <w:sz w:val="16"/>
      <w:u w:val="single"/>
    </w:rPr>
  </w:style>
  <w:style w:type="paragraph" w:styleId="TableofAuthorities">
    <w:name w:val="table of authorities"/>
    <w:basedOn w:val="Normal"/>
    <w:next w:val="Normal"/>
    <w:rsid w:val="00F46C05"/>
    <w:pPr>
      <w:spacing w:line="272" w:lineRule="exact"/>
      <w:ind w:left="238" w:hanging="238"/>
    </w:pPr>
    <w:rPr>
      <w:rFonts w:ascii="PIFranklinGothicBookCond" w:hAnsi="PIFranklinGothicBookCond"/>
      <w:color w:val="0060A1" w:themeColor="text1" w:themeTint="D9"/>
      <w:sz w:val="18"/>
      <w:u w:val="single"/>
    </w:rPr>
  </w:style>
  <w:style w:type="paragraph" w:styleId="TableofFigures">
    <w:name w:val="table of figures"/>
    <w:basedOn w:val="Normal"/>
    <w:next w:val="Normal"/>
    <w:rsid w:val="00F46C05"/>
    <w:pPr>
      <w:spacing w:line="272" w:lineRule="exact"/>
    </w:pPr>
    <w:rPr>
      <w:rFonts w:ascii="PIFranklinGothicBookCond" w:hAnsi="PIFranklinGothicBookCond"/>
      <w:color w:val="0060A1" w:themeColor="text1" w:themeTint="D9"/>
      <w:sz w:val="18"/>
      <w:u w:val="single"/>
    </w:rPr>
  </w:style>
  <w:style w:type="paragraph" w:styleId="Title">
    <w:name w:val="Title"/>
    <w:basedOn w:val="Normal"/>
    <w:next w:val="Normal"/>
    <w:link w:val="TitleChar"/>
    <w:qFormat/>
    <w:rsid w:val="000A0724"/>
    <w:pPr>
      <w:pBdr>
        <w:bottom w:val="single" w:sz="8" w:space="1" w:color="00A0E3" w:themeColor="accent1"/>
      </w:pBdr>
      <w:spacing w:after="120" w:line="272" w:lineRule="exact"/>
      <w:contextualSpacing/>
    </w:pPr>
    <w:rPr>
      <w:rFonts w:ascii="PIFranklinGothicDemiComp" w:eastAsiaTheme="majorEastAsia" w:hAnsi="PIFranklinGothicDemiComp" w:cstheme="majorBidi"/>
      <w:color w:val="00A0E3" w:themeColor="accent1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rsid w:val="000A0724"/>
    <w:rPr>
      <w:rFonts w:ascii="PIFranklinGothicDemiComp" w:eastAsiaTheme="majorEastAsia" w:hAnsi="PIFranklinGothicDemiComp" w:cstheme="majorBidi"/>
      <w:color w:val="00A0E3" w:themeColor="accent1"/>
      <w:spacing w:val="5"/>
      <w:kern w:val="28"/>
      <w:szCs w:val="52"/>
    </w:rPr>
  </w:style>
  <w:style w:type="paragraph" w:styleId="TOAHeading">
    <w:name w:val="toa heading"/>
    <w:basedOn w:val="Normal"/>
    <w:next w:val="Normal"/>
    <w:rsid w:val="00F46C05"/>
    <w:pPr>
      <w:pBdr>
        <w:bottom w:val="single" w:sz="6" w:space="1" w:color="00A0E3" w:themeColor="accent1"/>
      </w:pBdr>
      <w:spacing w:before="120"/>
    </w:pPr>
    <w:rPr>
      <w:rFonts w:ascii="PIFranklinGothicDemiComp" w:eastAsiaTheme="majorEastAsia" w:hAnsi="PIFranklinGothicDemiComp" w:cstheme="majorBidi"/>
      <w:bCs/>
      <w:color w:val="00A0E3" w:themeColor="accent1"/>
    </w:rPr>
  </w:style>
  <w:style w:type="paragraph" w:styleId="TOC1">
    <w:name w:val="toc 1"/>
    <w:basedOn w:val="Normal"/>
    <w:next w:val="Normal"/>
    <w:autoRedefine/>
    <w:rsid w:val="00F46C05"/>
    <w:pPr>
      <w:pBdr>
        <w:bottom w:val="single" w:sz="6" w:space="1" w:color="0060A1" w:themeColor="text1" w:themeTint="D9"/>
      </w:pBdr>
      <w:spacing w:after="100" w:line="272" w:lineRule="exact"/>
    </w:pPr>
    <w:rPr>
      <w:rFonts w:asciiTheme="majorHAnsi" w:hAnsiTheme="majorHAnsi"/>
      <w:color w:val="0060A1" w:themeColor="text1" w:themeTint="D9"/>
      <w:sz w:val="18"/>
      <w:szCs w:val="18"/>
    </w:rPr>
  </w:style>
  <w:style w:type="paragraph" w:styleId="TOC2">
    <w:name w:val="toc 2"/>
    <w:basedOn w:val="Normal"/>
    <w:next w:val="Normal"/>
    <w:autoRedefine/>
    <w:rsid w:val="00F46C05"/>
    <w:pPr>
      <w:pBdr>
        <w:bottom w:val="single" w:sz="6" w:space="1" w:color="0060A1" w:themeColor="text1" w:themeTint="D9"/>
      </w:pBdr>
      <w:spacing w:after="100" w:line="272" w:lineRule="exact"/>
      <w:ind w:left="240"/>
    </w:pPr>
    <w:rPr>
      <w:rFonts w:asciiTheme="majorHAnsi" w:hAnsiTheme="majorHAnsi"/>
      <w:color w:val="0060A1" w:themeColor="text1" w:themeTint="D9"/>
      <w:sz w:val="18"/>
      <w:szCs w:val="18"/>
    </w:rPr>
  </w:style>
  <w:style w:type="paragraph" w:styleId="TOC3">
    <w:name w:val="toc 3"/>
    <w:basedOn w:val="Normal"/>
    <w:next w:val="Normal"/>
    <w:autoRedefine/>
    <w:rsid w:val="00F46C05"/>
    <w:pPr>
      <w:pBdr>
        <w:bottom w:val="single" w:sz="6" w:space="1" w:color="0060A1" w:themeColor="text1" w:themeTint="D9"/>
      </w:pBdr>
      <w:spacing w:after="100" w:line="272" w:lineRule="exact"/>
      <w:ind w:left="480"/>
    </w:pPr>
    <w:rPr>
      <w:rFonts w:asciiTheme="majorHAnsi" w:hAnsiTheme="majorHAnsi"/>
      <w:color w:val="0060A1" w:themeColor="text1" w:themeTint="D9"/>
      <w:sz w:val="18"/>
      <w:szCs w:val="18"/>
    </w:rPr>
  </w:style>
  <w:style w:type="paragraph" w:styleId="TOC4">
    <w:name w:val="toc 4"/>
    <w:basedOn w:val="Normal"/>
    <w:next w:val="Normal"/>
    <w:autoRedefine/>
    <w:rsid w:val="00F46C05"/>
    <w:pPr>
      <w:pBdr>
        <w:bottom w:val="single" w:sz="6" w:space="1" w:color="0060A1" w:themeColor="text1" w:themeTint="D9"/>
      </w:pBdr>
      <w:spacing w:after="100" w:line="272" w:lineRule="exact"/>
      <w:ind w:left="720"/>
    </w:pPr>
    <w:rPr>
      <w:rFonts w:asciiTheme="majorHAnsi" w:hAnsiTheme="majorHAnsi"/>
      <w:color w:val="0060A1" w:themeColor="text1" w:themeTint="D9"/>
      <w:sz w:val="18"/>
      <w:szCs w:val="18"/>
      <w:lang w:val="nl-NL"/>
    </w:rPr>
  </w:style>
  <w:style w:type="paragraph" w:styleId="TOC5">
    <w:name w:val="toc 5"/>
    <w:basedOn w:val="Normal"/>
    <w:next w:val="Normal"/>
    <w:autoRedefine/>
    <w:rsid w:val="00F46C05"/>
    <w:pPr>
      <w:pBdr>
        <w:bottom w:val="single" w:sz="6" w:space="1" w:color="0060A1" w:themeColor="text1" w:themeTint="D9"/>
      </w:pBdr>
      <w:spacing w:after="100" w:line="272" w:lineRule="exact"/>
      <w:ind w:left="960"/>
    </w:pPr>
    <w:rPr>
      <w:rFonts w:asciiTheme="majorHAnsi" w:hAnsiTheme="majorHAnsi"/>
      <w:color w:val="0060A1" w:themeColor="text1" w:themeTint="D9"/>
      <w:sz w:val="18"/>
      <w:szCs w:val="18"/>
      <w:lang w:val="nl-NL"/>
    </w:rPr>
  </w:style>
  <w:style w:type="paragraph" w:styleId="TOC6">
    <w:name w:val="toc 6"/>
    <w:basedOn w:val="Normal"/>
    <w:next w:val="Normal"/>
    <w:autoRedefine/>
    <w:rsid w:val="00F46C05"/>
    <w:pPr>
      <w:pBdr>
        <w:bottom w:val="single" w:sz="6" w:space="1" w:color="0060A1" w:themeColor="text1" w:themeTint="D9"/>
      </w:pBdr>
      <w:spacing w:after="100" w:line="272" w:lineRule="exact"/>
      <w:ind w:left="1200"/>
    </w:pPr>
    <w:rPr>
      <w:rFonts w:asciiTheme="majorHAnsi" w:hAnsiTheme="majorHAnsi"/>
      <w:color w:val="0060A1" w:themeColor="text1" w:themeTint="D9"/>
      <w:sz w:val="18"/>
      <w:szCs w:val="18"/>
      <w:lang w:val="nl-NL"/>
    </w:rPr>
  </w:style>
  <w:style w:type="paragraph" w:styleId="TOC7">
    <w:name w:val="toc 7"/>
    <w:basedOn w:val="Normal"/>
    <w:next w:val="Normal"/>
    <w:autoRedefine/>
    <w:rsid w:val="00F46C05"/>
    <w:pPr>
      <w:pBdr>
        <w:bottom w:val="single" w:sz="6" w:space="1" w:color="0060A1" w:themeColor="text1" w:themeTint="D9"/>
      </w:pBdr>
      <w:spacing w:after="100" w:line="272" w:lineRule="exact"/>
      <w:ind w:left="1440"/>
    </w:pPr>
    <w:rPr>
      <w:rFonts w:asciiTheme="majorHAnsi" w:hAnsiTheme="majorHAnsi"/>
      <w:color w:val="0060A1" w:themeColor="text1" w:themeTint="D9"/>
      <w:sz w:val="18"/>
      <w:szCs w:val="18"/>
      <w:lang w:val="nl-NL"/>
    </w:rPr>
  </w:style>
  <w:style w:type="paragraph" w:styleId="TOC8">
    <w:name w:val="toc 8"/>
    <w:basedOn w:val="Normal"/>
    <w:next w:val="Normal"/>
    <w:autoRedefine/>
    <w:rsid w:val="00F46C05"/>
    <w:pPr>
      <w:pBdr>
        <w:bottom w:val="single" w:sz="6" w:space="1" w:color="0060A1" w:themeColor="text1" w:themeTint="D9"/>
      </w:pBdr>
      <w:spacing w:after="100" w:line="272" w:lineRule="exact"/>
      <w:ind w:left="1680"/>
    </w:pPr>
    <w:rPr>
      <w:rFonts w:asciiTheme="majorHAnsi" w:hAnsiTheme="majorHAnsi"/>
      <w:color w:val="0060A1" w:themeColor="text1" w:themeTint="D9"/>
      <w:sz w:val="18"/>
      <w:szCs w:val="18"/>
      <w:lang w:val="nl-NL"/>
    </w:rPr>
  </w:style>
  <w:style w:type="paragraph" w:styleId="TOC9">
    <w:name w:val="toc 9"/>
    <w:basedOn w:val="Normal"/>
    <w:next w:val="Normal"/>
    <w:autoRedefine/>
    <w:rsid w:val="00F46C05"/>
    <w:pPr>
      <w:pBdr>
        <w:bottom w:val="single" w:sz="6" w:space="1" w:color="0060A1" w:themeColor="text1" w:themeTint="D9"/>
      </w:pBdr>
      <w:spacing w:after="100" w:line="272" w:lineRule="exact"/>
      <w:ind w:left="1920"/>
    </w:pPr>
    <w:rPr>
      <w:rFonts w:asciiTheme="majorHAnsi" w:hAnsiTheme="majorHAnsi"/>
      <w:color w:val="0060A1" w:themeColor="text1" w:themeTint="D9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F46C05"/>
    <w:pPr>
      <w:pBdr>
        <w:bottom w:val="single" w:sz="6" w:space="1" w:color="00A0E3" w:themeColor="accent1"/>
      </w:pBdr>
      <w:outlineLvl w:val="9"/>
    </w:pPr>
    <w:rPr>
      <w:rFonts w:ascii="PIFranklinGothicDemiComp" w:hAnsi="PIFranklinGothicDemiComp"/>
      <w:color w:val="00A0E3" w:themeColor="accent1"/>
      <w:sz w:val="20"/>
    </w:rPr>
  </w:style>
  <w:style w:type="paragraph" w:customStyle="1" w:styleId="DocumentTag">
    <w:name w:val="Document Tag"/>
    <w:basedOn w:val="Normal"/>
    <w:link w:val="DocumentTagChar"/>
    <w:qFormat/>
    <w:rsid w:val="0023627E"/>
    <w:rPr>
      <w:rFonts w:ascii="PIFranklinGothicMediumCond" w:hAnsi="PIFranklinGothicMediumCond"/>
      <w:caps/>
      <w:color w:val="00A0E3" w:themeColor="accent1"/>
      <w:sz w:val="24"/>
      <w:szCs w:val="28"/>
      <w:lang w:val="en-GB"/>
    </w:rPr>
  </w:style>
  <w:style w:type="character" w:customStyle="1" w:styleId="DocumentTagChar">
    <w:name w:val="Document Tag Char"/>
    <w:basedOn w:val="DefaultParagraphFont"/>
    <w:link w:val="DocumentTag"/>
    <w:rsid w:val="0023627E"/>
    <w:rPr>
      <w:rFonts w:ascii="PIFranklinGothicMediumCond" w:hAnsi="PIFranklinGothicMediumCond"/>
      <w:caps/>
      <w:color w:val="00A0E3" w:themeColor="accent1"/>
      <w:sz w:val="24"/>
      <w:szCs w:val="28"/>
      <w:lang w:val="en-GB"/>
    </w:rPr>
  </w:style>
  <w:style w:type="paragraph" w:customStyle="1" w:styleId="TableHeading">
    <w:name w:val="Table Heading"/>
    <w:basedOn w:val="Header"/>
    <w:link w:val="TableHeadingChar"/>
    <w:qFormat/>
    <w:rsid w:val="00F82645"/>
    <w:rPr>
      <w:rFonts w:ascii="PIFranklinGothicDemiCond" w:hAnsi="PIFranklinGothicDemiCond"/>
      <w:color w:val="00A0E3" w:themeColor="accent1"/>
      <w:sz w:val="22"/>
      <w:szCs w:val="22"/>
      <w:lang w:val="en-GB"/>
    </w:rPr>
  </w:style>
  <w:style w:type="character" w:customStyle="1" w:styleId="TableHeadingChar">
    <w:name w:val="Table Heading Char"/>
    <w:basedOn w:val="HeaderChar"/>
    <w:link w:val="TableHeading"/>
    <w:rsid w:val="00F82645"/>
    <w:rPr>
      <w:rFonts w:ascii="PIFranklinGothicDemiCond" w:hAnsi="PIFranklinGothicDemiCond"/>
      <w:color w:val="00A0E3" w:themeColor="accent1"/>
      <w:sz w:val="22"/>
      <w:szCs w:val="22"/>
      <w:lang w:val="en-GB" w:eastAsia="en-GB"/>
    </w:rPr>
  </w:style>
  <w:style w:type="paragraph" w:customStyle="1" w:styleId="02CopySubheads">
    <w:name w:val="02_Copy_Subheads"/>
    <w:basedOn w:val="Normal"/>
    <w:uiPriority w:val="99"/>
    <w:rsid w:val="00623F1E"/>
    <w:pPr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  <w:tab w:val="left" w:pos="3373"/>
        <w:tab w:val="left" w:pos="3572"/>
        <w:tab w:val="left" w:pos="3770"/>
        <w:tab w:val="left" w:pos="3969"/>
        <w:tab w:val="left" w:pos="4167"/>
        <w:tab w:val="left" w:pos="4365"/>
        <w:tab w:val="left" w:pos="4564"/>
      </w:tabs>
      <w:suppressAutoHyphens/>
      <w:autoSpaceDE w:val="0"/>
      <w:autoSpaceDN w:val="0"/>
      <w:adjustRightInd w:val="0"/>
      <w:spacing w:line="272" w:lineRule="atLeast"/>
      <w:ind w:right="198"/>
      <w:textAlignment w:val="center"/>
    </w:pPr>
    <w:rPr>
      <w:rFonts w:ascii="PIFranklinGothicDemiCond" w:hAnsi="PIFranklinGothicDemiCond" w:cs="PIFranklinGothicDemiCond"/>
      <w:color w:val="404041"/>
      <w:sz w:val="22"/>
      <w:szCs w:val="22"/>
    </w:rPr>
  </w:style>
  <w:style w:type="paragraph" w:customStyle="1" w:styleId="BodyCopy">
    <w:name w:val="Body Copy"/>
    <w:basedOn w:val="Normal"/>
    <w:uiPriority w:val="99"/>
    <w:rsid w:val="00623F1E"/>
    <w:rPr>
      <w:rFonts w:ascii="PI Minion Office" w:hAnsi="PI Minion Office" w:cs="PI Minion Office"/>
      <w:color w:val="262626"/>
      <w:sz w:val="21"/>
      <w:szCs w:val="21"/>
      <w:lang w:val="de-DE"/>
    </w:rPr>
  </w:style>
  <w:style w:type="paragraph" w:customStyle="1" w:styleId="02CopySources">
    <w:name w:val="02_Copy_Sources"/>
    <w:basedOn w:val="Normal"/>
    <w:next w:val="Normal"/>
    <w:uiPriority w:val="99"/>
    <w:rsid w:val="00466E9D"/>
    <w:pPr>
      <w:suppressAutoHyphens/>
      <w:autoSpaceDE w:val="0"/>
      <w:autoSpaceDN w:val="0"/>
      <w:adjustRightInd w:val="0"/>
      <w:spacing w:after="91" w:line="181" w:lineRule="atLeast"/>
      <w:ind w:right="397"/>
      <w:textAlignment w:val="center"/>
    </w:pPr>
    <w:rPr>
      <w:rFonts w:ascii="PIFranklinGothicBookCond" w:hAnsi="PIFranklinGothicBookCond" w:cs="PIFranklinGothicBookCond"/>
      <w:color w:val="262626"/>
      <w:spacing w:val="1"/>
      <w:sz w:val="16"/>
      <w:szCs w:val="16"/>
    </w:rPr>
  </w:style>
  <w:style w:type="paragraph" w:customStyle="1" w:styleId="Agreement1">
    <w:name w:val="Agreement 1"/>
    <w:basedOn w:val="Normal"/>
    <w:next w:val="BodyTextIndent"/>
    <w:rsid w:val="00874987"/>
    <w:pPr>
      <w:keepNext/>
      <w:numPr>
        <w:numId w:val="31"/>
      </w:numPr>
      <w:spacing w:before="240" w:after="120"/>
      <w:jc w:val="both"/>
      <w:outlineLvl w:val="0"/>
    </w:pPr>
    <w:rPr>
      <w:rFonts w:ascii="Arial" w:hAnsi="Arial"/>
      <w:b/>
      <w:color w:val="auto"/>
      <w:sz w:val="22"/>
      <w:szCs w:val="24"/>
      <w:lang w:val="en-GB"/>
    </w:rPr>
  </w:style>
  <w:style w:type="paragraph" w:customStyle="1" w:styleId="Agreement2">
    <w:name w:val="Agreement 2"/>
    <w:basedOn w:val="Normal"/>
    <w:rsid w:val="00874987"/>
    <w:pPr>
      <w:numPr>
        <w:ilvl w:val="1"/>
        <w:numId w:val="31"/>
      </w:numPr>
      <w:spacing w:before="240" w:after="120"/>
      <w:jc w:val="both"/>
      <w:outlineLvl w:val="1"/>
    </w:pPr>
    <w:rPr>
      <w:rFonts w:ascii="Arial" w:hAnsi="Arial"/>
      <w:color w:val="auto"/>
      <w:sz w:val="21"/>
      <w:szCs w:val="24"/>
      <w:lang w:val="en-GB"/>
    </w:rPr>
  </w:style>
  <w:style w:type="paragraph" w:customStyle="1" w:styleId="Agreement3">
    <w:name w:val="Agreement 3"/>
    <w:basedOn w:val="Normal"/>
    <w:rsid w:val="00874987"/>
    <w:pPr>
      <w:numPr>
        <w:ilvl w:val="2"/>
        <w:numId w:val="31"/>
      </w:numPr>
      <w:spacing w:before="240" w:after="120"/>
      <w:jc w:val="both"/>
      <w:outlineLvl w:val="2"/>
    </w:pPr>
    <w:rPr>
      <w:rFonts w:ascii="Arial" w:hAnsi="Arial"/>
      <w:color w:val="auto"/>
      <w:sz w:val="21"/>
      <w:szCs w:val="24"/>
      <w:lang w:val="en-GB"/>
    </w:rPr>
  </w:style>
  <w:style w:type="paragraph" w:customStyle="1" w:styleId="Agreement4">
    <w:name w:val="Agreement 4"/>
    <w:basedOn w:val="Normal"/>
    <w:rsid w:val="00874987"/>
    <w:pPr>
      <w:numPr>
        <w:ilvl w:val="3"/>
        <w:numId w:val="31"/>
      </w:numPr>
      <w:spacing w:before="240" w:after="120"/>
      <w:jc w:val="both"/>
      <w:outlineLvl w:val="3"/>
    </w:pPr>
    <w:rPr>
      <w:rFonts w:ascii="Arial" w:hAnsi="Arial"/>
      <w:color w:val="auto"/>
      <w:sz w:val="21"/>
      <w:szCs w:val="24"/>
      <w:lang w:val="en-GB"/>
    </w:rPr>
  </w:style>
  <w:style w:type="paragraph" w:customStyle="1" w:styleId="Agreement5">
    <w:name w:val="Agreement 5"/>
    <w:basedOn w:val="Normal"/>
    <w:rsid w:val="00874987"/>
    <w:pPr>
      <w:numPr>
        <w:ilvl w:val="4"/>
        <w:numId w:val="31"/>
      </w:numPr>
      <w:spacing w:before="240" w:after="120"/>
      <w:jc w:val="both"/>
      <w:outlineLvl w:val="4"/>
    </w:pPr>
    <w:rPr>
      <w:rFonts w:ascii="Arial" w:hAnsi="Arial"/>
      <w:color w:val="auto"/>
      <w:sz w:val="21"/>
      <w:szCs w:val="24"/>
      <w:lang w:val="en-GB"/>
    </w:rPr>
  </w:style>
  <w:style w:type="paragraph" w:customStyle="1" w:styleId="Agreement6">
    <w:name w:val="Agreement 6"/>
    <w:basedOn w:val="Normal"/>
    <w:semiHidden/>
    <w:rsid w:val="00874987"/>
    <w:pPr>
      <w:numPr>
        <w:ilvl w:val="5"/>
        <w:numId w:val="31"/>
      </w:numPr>
      <w:spacing w:before="240" w:after="120"/>
      <w:outlineLvl w:val="5"/>
    </w:pPr>
    <w:rPr>
      <w:rFonts w:ascii="Arial" w:hAnsi="Arial"/>
      <w:color w:val="auto"/>
      <w:sz w:val="21"/>
      <w:szCs w:val="24"/>
      <w:lang w:val="en-GB"/>
    </w:rPr>
  </w:style>
  <w:style w:type="paragraph" w:customStyle="1" w:styleId="Agreement7">
    <w:name w:val="Agreement 7"/>
    <w:basedOn w:val="Normal"/>
    <w:next w:val="BodyText"/>
    <w:semiHidden/>
    <w:rsid w:val="00874987"/>
    <w:pPr>
      <w:numPr>
        <w:ilvl w:val="6"/>
        <w:numId w:val="31"/>
      </w:numPr>
      <w:spacing w:before="120" w:after="120"/>
      <w:jc w:val="both"/>
      <w:outlineLvl w:val="6"/>
    </w:pPr>
    <w:rPr>
      <w:rFonts w:ascii="Times New Roman" w:hAnsi="Times New Roman"/>
      <w:color w:val="auto"/>
      <w:sz w:val="24"/>
      <w:szCs w:val="24"/>
      <w:lang w:val="en-GB"/>
    </w:rPr>
  </w:style>
  <w:style w:type="paragraph" w:customStyle="1" w:styleId="Agreement8">
    <w:name w:val="Agreement 8"/>
    <w:basedOn w:val="Normal"/>
    <w:next w:val="BodyText"/>
    <w:semiHidden/>
    <w:rsid w:val="00874987"/>
    <w:pPr>
      <w:numPr>
        <w:ilvl w:val="7"/>
        <w:numId w:val="31"/>
      </w:numPr>
      <w:spacing w:before="120" w:after="120"/>
      <w:jc w:val="both"/>
      <w:outlineLvl w:val="7"/>
    </w:pPr>
    <w:rPr>
      <w:rFonts w:ascii="Times New Roman" w:hAnsi="Times New Roman"/>
      <w:color w:val="auto"/>
      <w:sz w:val="24"/>
      <w:szCs w:val="24"/>
      <w:lang w:val="en-GB"/>
    </w:rPr>
  </w:style>
  <w:style w:type="paragraph" w:customStyle="1" w:styleId="Agreement9">
    <w:name w:val="Agreement 9"/>
    <w:basedOn w:val="Normal"/>
    <w:next w:val="BodyText"/>
    <w:semiHidden/>
    <w:rsid w:val="00874987"/>
    <w:pPr>
      <w:numPr>
        <w:ilvl w:val="8"/>
        <w:numId w:val="31"/>
      </w:numPr>
      <w:spacing w:before="120" w:after="120"/>
      <w:jc w:val="both"/>
      <w:outlineLvl w:val="8"/>
    </w:pPr>
    <w:rPr>
      <w:rFonts w:ascii="Times New Roman" w:hAnsi="Times New Roman"/>
      <w:color w:val="auto"/>
      <w:sz w:val="24"/>
      <w:szCs w:val="24"/>
      <w:lang w:val="en-GB"/>
    </w:rPr>
  </w:style>
  <w:style w:type="paragraph" w:customStyle="1" w:styleId="Default">
    <w:name w:val="Default"/>
    <w:rsid w:val="008D3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LU"/>
    </w:rPr>
  </w:style>
  <w:style w:type="paragraph" w:styleId="Revision">
    <w:name w:val="Revision"/>
    <w:hidden/>
    <w:semiHidden/>
    <w:rsid w:val="00E86F61"/>
    <w:rPr>
      <w:rFonts w:asciiTheme="minorHAnsi" w:hAnsiTheme="minorHAnsi"/>
    </w:rPr>
  </w:style>
  <w:style w:type="paragraph" w:customStyle="1" w:styleId="01ABodyText">
    <w:name w:val="01_A_Body Text"/>
    <w:basedOn w:val="Normal"/>
    <w:qFormat/>
    <w:rsid w:val="006C1204"/>
    <w:pPr>
      <w:ind w:left="-3544" w:right="-65"/>
    </w:pPr>
    <w:rPr>
      <w:rFonts w:asciiTheme="majorHAnsi" w:hAnsiTheme="majorHAnsi" w:cstheme="majorHAnsi"/>
      <w:color w:val="000000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0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numbering" Target="numbering.xml"/><Relationship Id="rId21" Type="http://schemas.openxmlformats.org/officeDocument/2006/relationships/customXml" Target="../customXml/item21.xml"/><Relationship Id="rId34" Type="http://schemas.openxmlformats.org/officeDocument/2006/relationships/header" Target="header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footer" Target="footer2.xml"/><Relationship Id="rId38" Type="http://schemas.openxmlformats.org/officeDocument/2006/relationships/customXml" Target="../customXml/item26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settings" Target="settings.xml"/><Relationship Id="rId36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styles" Target="styles.xml"/><Relationship Id="rId30" Type="http://schemas.openxmlformats.org/officeDocument/2006/relationships/footnotes" Target="footnotes.xml"/><Relationship Id="rId35" Type="http://schemas.openxmlformats.org/officeDocument/2006/relationships/footer" Target="footer3.xml"/><Relationship Id="rId8" Type="http://schemas.openxmlformats.org/officeDocument/2006/relationships/customXml" Target="../customXml/item8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AMUNDI-2017">
      <a:dk1>
        <a:srgbClr val="003C64"/>
      </a:dk1>
      <a:lt1>
        <a:srgbClr val="FFFFFF"/>
      </a:lt1>
      <a:dk2>
        <a:srgbClr val="646464"/>
      </a:dk2>
      <a:lt2>
        <a:srgbClr val="E7E6E6"/>
      </a:lt2>
      <a:accent1>
        <a:srgbClr val="00A0E3"/>
      </a:accent1>
      <a:accent2>
        <a:srgbClr val="004F9F"/>
      </a:accent2>
      <a:accent3>
        <a:srgbClr val="38B2B6"/>
      </a:accent3>
      <a:accent4>
        <a:srgbClr val="E6325E"/>
      </a:accent4>
      <a:accent5>
        <a:srgbClr val="F07D00"/>
      </a:accent5>
      <a:accent6>
        <a:srgbClr val="C19134"/>
      </a:accent6>
      <a:hlink>
        <a:srgbClr val="00C2F0"/>
      </a:hlink>
      <a:folHlink>
        <a:srgbClr val="45719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Amundi-template-H_EN-2017_V7" id="{1723C429-F11A-3544-B8C7-19A7D0444052}" vid="{3332631A-0FEB-794C-84EA-C52A1095B2A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SourceDataModel Name="System" TargetDataSourceId="ec931a11-da9c-4f7d-b007-1996b463f460"/>
</file>

<file path=customXml/item10.xml><?xml version="1.0" encoding="utf-8"?>
<VariableListDefinition name="AD_HOC" displayName="AD_HOC" id="d562a3ed-64e5-4618-98aa-34abe4244268" isdomainofvalue="False" dataSourceId="d8d39c58-62ac-40bc-80bd-18b7a06c991f"/>
</file>

<file path=customXml/item11.xml><?xml version="1.0" encoding="utf-8"?>
<SourceDataModel Name="Computed" TargetDataSourceId="dde1e8a5-6512-4d7b-b39f-3919460fa67a"/>
</file>

<file path=customXml/item12.xml><?xml version="1.0" encoding="utf-8"?>
<DataSourceMapping>
  <Id>c7f1d38a-c861-4031-b99d-da5ff4483e2e</Id>
  <Name>AD_HOC_MAPPING</Name>
  <TargetDataSource>d8d39c58-62ac-40bc-80bd-18b7a06c991f</TargetDataSource>
  <SourceType>XML File</SourceType>
  <IsReadOnly>false</IsReadOnly>
  <SalesforceOrganizationId>00000000-0000-0000-0000-000000000000</SalesforceOrganizationId>
  <SalesforceOrganizationName/>
  <SalesforceApiVersion/>
  <Properties>
    <Property Name="RecordSeperator" Value="SampleData/DataRecord"/>
  </Properties>
  <RawMappings/>
  <DesignTimeProperties/>
</DataSourceMapping>
</file>

<file path=customXml/item13.xml><?xml version="1.0" encoding="utf-8"?>
<VariableList UniqueId="7a116442-ea25-4631-a4ef-068a02a0535b" Name="Computed" ContentType="XML" MajorVersion="0" MinorVersion="1" isLocalCopy="False" IsBaseObject="False" DataSourceId="dde1e8a5-6512-4d7b-b39f-3919460fa67a" DataSourceMajorVersion="0" DataSourceMinorVersion="1"/>
</file>

<file path=customXml/item1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AMCountry_x003a_ISO3AId0 xmlns="6b1bdb98-2ac1-4164-9ef0-c93ac4e89a2c" xsi:nil="true"/>
    <WAMTarget_x003a_CodeId xmlns="6b1bdb98-2ac1-4164-9ef0-c93ac4e89a2c">;</WAMTarget_x003a_CodeId>
    <WAMExipirationDate xmlns="5ff1d304-0bdc-440f-9a3b-a1a9897d1047" xsi:nil="true"/>
    <WAMMediaStoreSync xmlns="19321706-3967-4db6-b6f7-af2c9484abf2">false</WAMMediaStoreSync>
    <WAMArchive xmlns="19321706-3967-4db6-b6f7-af2c9484abf2">false</WAMArchive>
    <GedDocumentSubType xmlns="6b1bdb98-2ac1-4164-9ef0-c93ac4e89a2c" xsi:nil="true"/>
    <WAMTypeDoc xmlns="5ff1d304-0bdc-440f-9a3b-a1a9897d1047">10</WAMTypeDoc>
    <WAMCountry xmlns="5ff1d304-0bdc-440f-9a3b-a1a9897d1047">
      <Value>9</Value>
    </WAMCountry>
    <WAMNetwork xmlns="5ff1d304-0bdc-440f-9a3b-a1a9897d1047">1</WAMNetwork>
    <WAMTarget_x003a_KeyId xmlns="6b1bdb98-2ac1-4164-9ef0-c93ac4e89a2c">;</WAMTarget_x003a_KeyId>
    <WAMLanguage xmlns="5ff1d304-0bdc-440f-9a3b-a1a9897d1047">
      <Value>40</Value>
    </WAMLanguage>
    <WAMLimitations xmlns="5ff1d304-0bdc-440f-9a3b-a1a9897d1047" xsi:nil="true"/>
    <WAMKeyWords xmlns="5ff1d304-0bdc-440f-9a3b-a1a9897d1047" xsi:nil="true"/>
    <WAMCountry_x005f_x003a_ISO3AId xmlns="6b1bdb98-2ac1-4164-9ef0-c93ac4e89a2c" xsi:nil="true"/>
    <WAMGedDateMiseajour xmlns="5ff1d304-0bdc-440f-9a3b-a1a9897d1047">2021-05-06T22:00:00+00:00</WAMGedDateMiseajour>
    <WAMAssetManagementCompagny xmlns="5ff1d304-0bdc-440f-9a3b-a1a9897d1047">1</WAMAssetManagementCompagny>
    <PublishingExpirationDate xmlns="http://schemas.microsoft.com/sharepoint/v3" xsi:nil="true"/>
    <PublishingStartDate xmlns="http://schemas.microsoft.com/sharepoint/v3" xsi:nil="true"/>
    <WAMCountryId xmlns="6b1bdb98-2ac1-4164-9ef0-c93ac4e89a2c">;9;</WAMCountryId>
    <WAMLanguageId xmlns="6b1bdb98-2ac1-4164-9ef0-c93ac4e89a2c">;40;</WAMLanguageId>
    <WAMSecure xmlns="6b1bdb98-2ac1-4164-9ef0-c93ac4e89a2c">false</WAMSecure>
    <WAMLanguage_x003a_ISO2AId xmlns="6b1bdb98-2ac1-4164-9ef0-c93ac4e89a2c">;</WAMLanguage_x003a_ISO2AId>
    <WAMTarget xmlns="5ff1d304-0bdc-440f-9a3b-a1a9897d1047">
      <Value>3</Value>
    </WAMTarget>
    <WAMLanguage_x003a_IDId xmlns="6b1bdb98-2ac1-4164-9ef0-c93ac4e89a2c" xsi:nil="true"/>
    <WAMTargetId xmlns="6b1bdb98-2ac1-4164-9ef0-c93ac4e89a2c">;3;</WAMTargetId>
    <_dlc_DocId xmlns="94841811-1a9c-4da1-a619-8e197fcd64ea">EDITO-23-24005</_dlc_DocId>
    <_dlc_DocIdUrl xmlns="94841811-1a9c-4da1-a619-8e197fcd64ea">
      <Url>https://community.intramundi.com/gedint/www-amundi-com/_layouts/DocIdRedir.aspx?ID=EDITO-23-24005</Url>
      <Description>EDITO-23-24005</Description>
    </_dlc_DocIdUrl>
  </documentManagement>
</p:properties>
</file>

<file path=customXml/item15.xml><?xml version="1.0" encoding="utf-8"?>
<AllExternalAdhocVariableMappings/>
</file>

<file path=customXml/item16.xml><?xml version="1.0" encoding="utf-8"?>
<DataSourceMapping>
  <Id>6aaf6f83-cb8f-42d2-9303-3772efb9b61e</Id>
  <Name>EXPRESSION_VARIABLE_MAPPING</Name>
  <TargetDataSource>dde1e8a5-6512-4d7b-b39f-3919460fa67a</TargetDataSource>
  <SourceType>XML File</SourceType>
  <IsReadOnly>false</IsReadOnly>
  <SalesforceOrganizationId>00000000-0000-0000-0000-000000000000</SalesforceOrganizationId>
  <SalesforceOrganizationName/>
  <SalesforceApiVersion/>
  <Properties/>
  <RawMappings/>
  <DesignTimeProperties/>
</DataSourceMapping>
</file>

<file path=customXml/item17.xml><?xml version="1.0" encoding="utf-8"?>
<DocPartTree/>
</file>

<file path=customXml/item18.xml><?xml version="1.0" encoding="utf-8"?>
<DataSourceInfo>
  <Id>dde1e8a5-6512-4d7b-b39f-3919460fa67a</Id>
  <MajorVersion>0</MajorVersion>
  <MinorVersion>1</MinorVersion>
  <DataSourceType>Expression</DataSourceType>
  <Name>Computed</Name>
  <Description/>
  <Filter/>
  <DataFields/>
</DataSourceInfo>
</file>

<file path=customXml/item19.xml><?xml version="1.0" encoding="utf-8"?>
<DataSourceInfo>
  <Id>d8d39c58-62ac-40bc-80bd-18b7a06c991f</Id>
  <MajorVersion>0</MajorVersion>
  <MinorVersion>1</MinorVersion>
  <DataSourceType>Ad_Hoc</DataSourceType>
  <Name>AD_HOC</Name>
  <Description/>
  <Filter/>
  <DataFields/>
</DataSourceInfo>
</file>

<file path=customXml/item2.xml><?xml version="1.0" encoding="utf-8"?>
<AllWordPDs>
</AllWordPDs>
</file>

<file path=customXml/item20.xml><?xml version="1.0" encoding="utf-8"?>
<DataSourceInfo>
  <Id>ec931a11-da9c-4f7d-b007-1996b463f460</Id>
  <MajorVersion>0</MajorVersion>
  <MinorVersion>1</MinorVersion>
  <DataSourceType>System</DataSourceType>
  <Name>System</Name>
  <Description/>
  <Filter/>
  <DataFields/>
</DataSourceInfo>
</file>

<file path=customXml/item21.xml><?xml version="1.0" encoding="utf-8"?>
<AllMetadata/>
</file>

<file path=customXml/item22.xml><?xml version="1.0" encoding="utf-8"?>
<VariableListCustXmlRels>
  <VariableListCustXmlRel variableListName="AD_HOC">
    <VariableListDefCustXmlId>{CE5B3095-C786-4B86-BA28-9F0A2972480D}</VariableListDefCustXmlId>
    <LibraryMetadataCustXmlId>{72BA7210-0805-422F-8023-679B5FB61AA2}</LibraryMetadataCustXmlId>
    <DataSourceInfoCustXmlId>{E7C83F2B-E2B4-4C7D-852B-E5D7FBEA0EB4}</DataSourceInfoCustXmlId>
    <DataSourceMappingCustXmlId>{1CF7D2C1-1E12-4CEB-95E5-09D8EE96EC59}</DataSourceMappingCustXmlId>
    <SdmcCustXmlId>{C6DDAF86-4D5A-4490-B0EA-99FACB141DEE}</SdmcCustXmlId>
  </VariableListCustXmlRel>
  <VariableListCustXmlRel variableListName="Computed">
    <VariableListDefCustXmlId>{3C8A8395-0AC6-4104-878D-EBCFB65FA8DC}</VariableListDefCustXmlId>
    <LibraryMetadataCustXmlId>{3AA55827-F7C5-4015-B544-32435F183E3A}</LibraryMetadataCustXmlId>
    <DataSourceInfoCustXmlId>{6BA0C33F-E16A-4FD5-8287-CA842906BCBC}</DataSourceInfoCustXmlId>
    <DataSourceMappingCustXmlId>{0A2D02C1-1E81-4EFF-8B4B-70D57DAD4168}</DataSourceMappingCustXmlId>
    <SdmcCustXmlId>{45F9198A-BB88-4F24-B778-A9A03D0B0E70}</SdmcCustXmlId>
  </VariableListCustXmlRel>
  <VariableListCustXmlRel variableListName="System">
    <VariableListDefCustXmlId>{93A70E3F-8269-4628-BFE4-8009546C6BE8}</VariableListDefCustXmlId>
    <LibraryMetadataCustXmlId>{48813345-6361-47B5-8C1E-32D68E95ABB1}</LibraryMetadataCustXmlId>
    <DataSourceInfoCustXmlId>{DF54150A-C4CC-4D5F-BC03-022FA7A9E9FF}</DataSourceInfoCustXmlId>
    <DataSourceMappingCustXmlId>{BDE1A4ED-0C7B-4B3B-9A3E-81097E3DFFD0}</DataSourceMappingCustXmlId>
    <SdmcCustXmlId>{1173A2E7-45C4-4361-9415-EC0A920D60DB}</SdmcCustXmlId>
  </VariableListCustXmlRel>
</VariableListCustXmlRels>
</file>

<file path=customXml/item23.xml><?xml version="1.0" encoding="utf-8"?>
<VariableList UniqueId="d562a3ed-64e5-4618-98aa-34abe4244268" Name="AD_HOC" ContentType="XML" MajorVersion="0" MinorVersion="1" isLocalCopy="False" IsBaseObject="False" DataSourceId="d8d39c58-62ac-40bc-80bd-18b7a06c991f" DataSourceMajorVersion="0" DataSourceMinorVersion="1"/>
</file>

<file path=customXml/item24.xml><?xml version="1.0" encoding="utf-8"?>
<VariableList UniqueId="8309be9d-f460-47c6-a930-066831726157" Name="System" ContentType="XML" MajorVersion="0" MinorVersion="1" isLocalCopy="False" IsBaseObject="False" DataSourceId="ec931a11-da9c-4f7d-b007-1996b463f460" DataSourceMajorVersion="0" DataSourceMinorVersion="1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SourceDataModel Name="AD_HOC" TargetDataSourceId="d8d39c58-62ac-40bc-80bd-18b7a06c991f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VariableListDefinition name="Computed" displayName="Computed" id="7a116442-ea25-4631-a4ef-068a02a0535b" isdomainofvalue="False" dataSourceId="dde1e8a5-6512-4d7b-b39f-3919460fa67a"/>
</file>

<file path=customXml/item5.xml><?xml version="1.0" encoding="utf-8"?>
<VariableListDefinition name="System" displayName="System" id="8309be9d-f460-47c6-a930-066831726157" isdomainofvalue="False" dataSourceId="ec931a11-da9c-4f7d-b007-1996b463f460"/>
</file>

<file path=customXml/item6.xml><?xml version="1.0" encoding="utf-8"?>
<DataSourceMapping>
  <Id>389b2323-aa26-443c-b3e1-59f195b83310</Id>
  <Name>EXPRESSION_VARIABLE_MAPPING</Name>
  <TargetDataSource>ec931a11-da9c-4f7d-b007-1996b463f460</TargetDataSource>
  <SourceType>XML File</SourceType>
  <IsReadOnly>false</IsReadOnly>
  <SalesforceOrganizationId>00000000-0000-0000-0000-000000000000</SalesforceOrganizationId>
  <SalesforceOrganizationName/>
  <SalesforceApiVersion/>
  <Properties/>
  <RawMappings/>
  <DesignTimeProperties/>
</DataSourceMapping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WAMDocument" ma:contentTypeID="0x0101005482CDCCA041E849897F0978CFC44FDD0100D0893C80816E264B91583CDBE3B28041" ma:contentTypeVersion="35" ma:contentTypeDescription="" ma:contentTypeScope="" ma:versionID="db5cbbccf19759e553293d9e83e9f48a">
  <xsd:schema xmlns:xsd="http://www.w3.org/2001/XMLSchema" xmlns:xs="http://www.w3.org/2001/XMLSchema" xmlns:p="http://schemas.microsoft.com/office/2006/metadata/properties" xmlns:ns1="http://schemas.microsoft.com/sharepoint/v3" xmlns:ns2="5ff1d304-0bdc-440f-9a3b-a1a9897d1047" xmlns:ns3="6b1bdb98-2ac1-4164-9ef0-c93ac4e89a2c" xmlns:ns4="19321706-3967-4db6-b6f7-af2c9484abf2" xmlns:ns5="94841811-1a9c-4da1-a619-8e197fcd64ea" targetNamespace="http://schemas.microsoft.com/office/2006/metadata/properties" ma:root="true" ma:fieldsID="0a886562f01e4f1c940209611090618b" ns1:_="" ns2:_="" ns3:_="" ns4:_="" ns5:_="">
    <xsd:import namespace="http://schemas.microsoft.com/sharepoint/v3"/>
    <xsd:import namespace="5ff1d304-0bdc-440f-9a3b-a1a9897d1047"/>
    <xsd:import namespace="6b1bdb98-2ac1-4164-9ef0-c93ac4e89a2c"/>
    <xsd:import namespace="19321706-3967-4db6-b6f7-af2c9484abf2"/>
    <xsd:import namespace="94841811-1a9c-4da1-a619-8e197fcd64ea"/>
    <xsd:element name="properties">
      <xsd:complexType>
        <xsd:sequence>
          <xsd:element name="documentManagement">
            <xsd:complexType>
              <xsd:all>
                <xsd:element ref="ns2:WAMTypeDoc"/>
                <xsd:element ref="ns2:WAMCountry" minOccurs="0"/>
                <xsd:element ref="ns2:WAMLanguage" minOccurs="0"/>
                <xsd:element ref="ns2:WAMTarget" minOccurs="0"/>
                <xsd:element ref="ns2:WAMNetwork" minOccurs="0"/>
                <xsd:element ref="ns2:WAMGedDateMiseajour" minOccurs="0"/>
                <xsd:element ref="ns2:WAMExipirationDate" minOccurs="0"/>
                <xsd:element ref="ns2:WAMKeyWords" minOccurs="0"/>
                <xsd:element ref="ns2:WAMLimitations" minOccurs="0"/>
                <xsd:element ref="ns2:WAMAssetManagementCompagny"/>
                <xsd:element ref="ns1:PublishingStartDate" minOccurs="0"/>
                <xsd:element ref="ns1:PublishingExpirationDate" minOccurs="0"/>
                <xsd:element ref="ns3:WAMCountryId" minOccurs="0"/>
                <xsd:element ref="ns3:WAMLanguageId"/>
                <xsd:element ref="ns3:WAMCountry_x005f_x003a_ISO3AId" minOccurs="0"/>
                <xsd:element ref="ns3:WAMCountry_x003a_ISO3AId0" minOccurs="0"/>
                <xsd:element ref="ns3:WAMLanguage_x003a_ISO2AId" minOccurs="0"/>
                <xsd:element ref="ns3:WAMLanguage_x003a_IDId" minOccurs="0"/>
                <xsd:element ref="ns4:WAMArchive" minOccurs="0"/>
                <xsd:element ref="ns4:WAMMediaStoreSync" minOccurs="0"/>
                <xsd:element ref="ns3:WAMTargetId" minOccurs="0"/>
                <xsd:element ref="ns3:WAMTarget_x003a_CodeId" minOccurs="0"/>
                <xsd:element ref="ns5:_dlc_DocId" minOccurs="0"/>
                <xsd:element ref="ns5:_dlc_DocIdUrl" minOccurs="0"/>
                <xsd:element ref="ns5:_dlc_DocIdPersistId" minOccurs="0"/>
                <xsd:element ref="ns3:WAMTarget_x003a_KeyId" minOccurs="0"/>
                <xsd:element ref="ns3:GedDocumentSubType" minOccurs="0"/>
                <xsd:element ref="ns3:WAMSec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1d304-0bdc-440f-9a3b-a1a9897d1047" elementFormDefault="qualified">
    <xsd:import namespace="http://schemas.microsoft.com/office/2006/documentManagement/types"/>
    <xsd:import namespace="http://schemas.microsoft.com/office/infopath/2007/PartnerControls"/>
    <xsd:element name="WAMTypeDoc" ma:index="2" ma:displayName="WAMTypeDoc" ma:list="{93e56bac-3a64-442d-a99e-1f94d2107491}" ma:internalName="WAMTypeDoc" ma:readOnly="false" ma:showField="Title" ma:web="19321706-3967-4db6-b6f7-af2c9484abf2">
      <xsd:simpleType>
        <xsd:restriction base="dms:Lookup"/>
      </xsd:simpleType>
    </xsd:element>
    <xsd:element name="WAMCountry" ma:index="3" nillable="true" ma:displayName="WAMCountry" ma:list="{bb46b4bf-c756-4135-b5cc-2eb281d7c37f}" ma:internalName="WAMCountry" ma:showField="Title" ma:web="19321706-3967-4db6-b6f7-af2c9484ab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AMLanguage" ma:index="4" nillable="true" ma:displayName="WAMLanguage" ma:list="{4f4dd81d-06a0-4302-80fc-faf9da5c6502}" ma:internalName="WAMLanguage" ma:showField="Title" ma:web="19321706-3967-4db6-b6f7-af2c9484ab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AMTarget" ma:index="5" nillable="true" ma:displayName="WAMTarget" ma:list="{b098bc59-8e29-4848-84ee-897473aed315}" ma:internalName="WAMTarget" ma:showField="Title" ma:web="19321706-3967-4db6-b6f7-af2c9484ab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AMNetwork" ma:index="6" nillable="true" ma:displayName="WAMNetwork" ma:list="{98251790-1532-48ea-8589-707eb343bb31}" ma:internalName="WAMNetwork" ma:showField="Title" ma:web="19321706-3967-4db6-b6f7-af2c9484abf2">
      <xsd:simpleType>
        <xsd:restriction base="dms:Lookup"/>
      </xsd:simpleType>
    </xsd:element>
    <xsd:element name="WAMGedDateMiseajour" ma:index="7" nillable="true" ma:displayName="WAMGedDateMiseajour" ma:default="[today]" ma:format="DateOnly" ma:internalName="WAMGedDateMiseajour">
      <xsd:simpleType>
        <xsd:restriction base="dms:DateTime"/>
      </xsd:simpleType>
    </xsd:element>
    <xsd:element name="WAMExipirationDate" ma:index="8" nillable="true" ma:displayName="WAMExipirationDate" ma:format="DateOnly" ma:internalName="WAMExipirationDate">
      <xsd:simpleType>
        <xsd:restriction base="dms:DateTime"/>
      </xsd:simpleType>
    </xsd:element>
    <xsd:element name="WAMKeyWords" ma:index="10" nillable="true" ma:displayName="WAMKeyWords" ma:internalName="WAMKeyWords">
      <xsd:simpleType>
        <xsd:restriction base="dms:Text">
          <xsd:maxLength value="255"/>
        </xsd:restriction>
      </xsd:simpleType>
    </xsd:element>
    <xsd:element name="WAMLimitations" ma:index="11" nillable="true" ma:displayName="WAMLimitations" ma:internalName="WAMLimitations" ma:readOnly="false">
      <xsd:simpleType>
        <xsd:restriction base="dms:Text">
          <xsd:maxLength value="255"/>
        </xsd:restriction>
      </xsd:simpleType>
    </xsd:element>
    <xsd:element name="WAMAssetManagementCompagny" ma:index="12" ma:displayName="WAMAssetManagementCompagny" ma:list="{bb976b41-43c8-4ac9-912e-ade53cc25a43}" ma:internalName="WAMAssetManagementCompagny" ma:readOnly="false" ma:showField="Title" ma:web="19321706-3967-4db6-b6f7-af2c9484abf2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bdb98-2ac1-4164-9ef0-c93ac4e89a2c" elementFormDefault="qualified">
    <xsd:import namespace="http://schemas.microsoft.com/office/2006/documentManagement/types"/>
    <xsd:import namespace="http://schemas.microsoft.com/office/infopath/2007/PartnerControls"/>
    <xsd:element name="WAMCountryId" ma:index="15" nillable="true" ma:displayName="WAMCountryId" ma:internalName="WAMCountryId">
      <xsd:simpleType>
        <xsd:restriction base="dms:Note">
          <xsd:maxLength value="255"/>
        </xsd:restriction>
      </xsd:simpleType>
    </xsd:element>
    <xsd:element name="WAMLanguageId" ma:index="16" ma:displayName="WAMLanguageId" ma:internalName="WAMLanguageId" ma:readOnly="false">
      <xsd:simpleType>
        <xsd:restriction base="dms:Note">
          <xsd:maxLength value="255"/>
        </xsd:restriction>
      </xsd:simpleType>
    </xsd:element>
    <xsd:element name="WAMCountry_x005f_x003a_ISO3AId" ma:index="23" nillable="true" ma:displayName="WAMCountry_x003a_ISO3AId" ma:internalName="WAMCountry_x003a_ISO3AId">
      <xsd:simpleType>
        <xsd:restriction base="dms:Note">
          <xsd:maxLength value="255"/>
        </xsd:restriction>
      </xsd:simpleType>
    </xsd:element>
    <xsd:element name="WAMCountry_x003a_ISO3AId0" ma:index="24" nillable="true" ma:displayName="WAMCountry_x003a_ISO3AId" ma:internalName="WAMCountry_x003a_ISO3AId0">
      <xsd:simpleType>
        <xsd:restriction base="dms:Note">
          <xsd:maxLength value="255"/>
        </xsd:restriction>
      </xsd:simpleType>
    </xsd:element>
    <xsd:element name="WAMLanguage_x003a_ISO2AId" ma:index="25" nillable="true" ma:displayName="WAMLanguage_x003a_ISO2AId" ma:internalName="WAMLanguage_x003a_ISO2AId">
      <xsd:simpleType>
        <xsd:restriction base="dms:Note">
          <xsd:maxLength value="255"/>
        </xsd:restriction>
      </xsd:simpleType>
    </xsd:element>
    <xsd:element name="WAMLanguage_x003a_IDId" ma:index="26" nillable="true" ma:displayName="WAMLanguage_x003a_IDId" ma:internalName="WAMLanguage_x003a_IDId">
      <xsd:simpleType>
        <xsd:restriction base="dms:Note">
          <xsd:maxLength value="255"/>
        </xsd:restriction>
      </xsd:simpleType>
    </xsd:element>
    <xsd:element name="WAMTargetId" ma:index="29" nillable="true" ma:displayName="WAMTargetId" ma:internalName="WAMTargetId">
      <xsd:simpleType>
        <xsd:restriction base="dms:Note">
          <xsd:maxLength value="255"/>
        </xsd:restriction>
      </xsd:simpleType>
    </xsd:element>
    <xsd:element name="WAMTarget_x003a_CodeId" ma:index="30" nillable="true" ma:displayName="WAMTarget_x003a_CodeId" ma:internalName="WAMTarget_x003a_CodeId">
      <xsd:simpleType>
        <xsd:restriction base="dms:Note">
          <xsd:maxLength value="255"/>
        </xsd:restriction>
      </xsd:simpleType>
    </xsd:element>
    <xsd:element name="WAMTarget_x003a_KeyId" ma:index="34" nillable="true" ma:displayName="WAMTarget_x003a_KeyId" ma:internalName="WAMTarget_x003a_KeyId">
      <xsd:simpleType>
        <xsd:restriction base="dms:Note">
          <xsd:maxLength value="255"/>
        </xsd:restriction>
      </xsd:simpleType>
    </xsd:element>
    <xsd:element name="GedDocumentSubType" ma:index="35" nillable="true" ma:displayName="GedDocumentSubType" ma:list="{e2145122-6067-471c-857f-9b6ec9b26c07}" ma:internalName="GedDocumentSubType" ma:showField="Title">
      <xsd:simpleType>
        <xsd:restriction base="dms:Lookup"/>
      </xsd:simpleType>
    </xsd:element>
    <xsd:element name="WAMSecure" ma:index="37" nillable="true" ma:displayName="WAMSecure" ma:default="0" ma:description="To secure a document" ma:internalName="WAMSecur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21706-3967-4db6-b6f7-af2c9484abf2" elementFormDefault="qualified">
    <xsd:import namespace="http://schemas.microsoft.com/office/2006/documentManagement/types"/>
    <xsd:import namespace="http://schemas.microsoft.com/office/infopath/2007/PartnerControls"/>
    <xsd:element name="WAMArchive" ma:index="27" nillable="true" ma:displayName="WAMArchive" ma:default="0" ma:internalName="WAMArchive">
      <xsd:simpleType>
        <xsd:restriction base="dms:Boolean"/>
      </xsd:simpleType>
    </xsd:element>
    <xsd:element name="WAMMediaStoreSync" ma:index="28" nillable="true" ma:displayName="WAMMediaStoreSync" ma:default="0" ma:internalName="WAMMediaStoreSync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41811-1a9c-4da1-a619-8e197fcd64ea" elementFormDefault="qualified">
    <xsd:import namespace="http://schemas.microsoft.com/office/2006/documentManagement/types"/>
    <xsd:import namespace="http://schemas.microsoft.com/office/infopath/2007/PartnerControls"/>
    <xsd:element name="_dlc_DocId" ma:index="3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9.xml><?xml version="1.0" encoding="utf-8"?>
<VariableUsageMapping/>
</file>

<file path=customXml/itemProps1.xml><?xml version="1.0" encoding="utf-8"?>
<ds:datastoreItem xmlns:ds="http://schemas.openxmlformats.org/officeDocument/2006/customXml" ds:itemID="{1173A2E7-45C4-4361-9415-EC0A920D60DB}"/>
</file>

<file path=customXml/itemProps10.xml><?xml version="1.0" encoding="utf-8"?>
<ds:datastoreItem xmlns:ds="http://schemas.openxmlformats.org/officeDocument/2006/customXml" ds:itemID="{CE5B3095-C786-4B86-BA28-9F0A2972480D}"/>
</file>

<file path=customXml/itemProps11.xml><?xml version="1.0" encoding="utf-8"?>
<ds:datastoreItem xmlns:ds="http://schemas.openxmlformats.org/officeDocument/2006/customXml" ds:itemID="{45F9198A-BB88-4F24-B778-A9A03D0B0E70}"/>
</file>

<file path=customXml/itemProps12.xml><?xml version="1.0" encoding="utf-8"?>
<ds:datastoreItem xmlns:ds="http://schemas.openxmlformats.org/officeDocument/2006/customXml" ds:itemID="{1CF7D2C1-1E12-4CEB-95E5-09D8EE96EC59}"/>
</file>

<file path=customXml/itemProps13.xml><?xml version="1.0" encoding="utf-8"?>
<ds:datastoreItem xmlns:ds="http://schemas.openxmlformats.org/officeDocument/2006/customXml" ds:itemID="{3AA55827-F7C5-4015-B544-32435F183E3A}"/>
</file>

<file path=customXml/itemProps14.xml><?xml version="1.0" encoding="utf-8"?>
<ds:datastoreItem xmlns:ds="http://schemas.openxmlformats.org/officeDocument/2006/customXml" ds:itemID="{0A0A23D5-17DD-44EF-8049-B2657D05E7DB}"/>
</file>

<file path=customXml/itemProps15.xml><?xml version="1.0" encoding="utf-8"?>
<ds:datastoreItem xmlns:ds="http://schemas.openxmlformats.org/officeDocument/2006/customXml" ds:itemID="{EE7E5C8F-774D-4D57-BC6B-D73AE1207344}"/>
</file>

<file path=customXml/itemProps16.xml><?xml version="1.0" encoding="utf-8"?>
<ds:datastoreItem xmlns:ds="http://schemas.openxmlformats.org/officeDocument/2006/customXml" ds:itemID="{0A2D02C1-1E81-4EFF-8B4B-70D57DAD4168}"/>
</file>

<file path=customXml/itemProps17.xml><?xml version="1.0" encoding="utf-8"?>
<ds:datastoreItem xmlns:ds="http://schemas.openxmlformats.org/officeDocument/2006/customXml" ds:itemID="{924D0A16-E47D-48F9-8492-2A6EA12185B6}"/>
</file>

<file path=customXml/itemProps18.xml><?xml version="1.0" encoding="utf-8"?>
<ds:datastoreItem xmlns:ds="http://schemas.openxmlformats.org/officeDocument/2006/customXml" ds:itemID="{6BA0C33F-E16A-4FD5-8287-CA842906BCBC}"/>
</file>

<file path=customXml/itemProps19.xml><?xml version="1.0" encoding="utf-8"?>
<ds:datastoreItem xmlns:ds="http://schemas.openxmlformats.org/officeDocument/2006/customXml" ds:itemID="{E7C83F2B-E2B4-4C7D-852B-E5D7FBEA0EB4}"/>
</file>

<file path=customXml/itemProps2.xml><?xml version="1.0" encoding="utf-8"?>
<ds:datastoreItem xmlns:ds="http://schemas.openxmlformats.org/officeDocument/2006/customXml" ds:itemID="{DE13B6A1-D251-4340-A190-27241E22904C}"/>
</file>

<file path=customXml/itemProps20.xml><?xml version="1.0" encoding="utf-8"?>
<ds:datastoreItem xmlns:ds="http://schemas.openxmlformats.org/officeDocument/2006/customXml" ds:itemID="{DF54150A-C4CC-4D5F-BC03-022FA7A9E9FF}"/>
</file>

<file path=customXml/itemProps21.xml><?xml version="1.0" encoding="utf-8"?>
<ds:datastoreItem xmlns:ds="http://schemas.openxmlformats.org/officeDocument/2006/customXml" ds:itemID="{6BF1718B-7A41-4F6C-9359-CB31050E9721}"/>
</file>

<file path=customXml/itemProps22.xml><?xml version="1.0" encoding="utf-8"?>
<ds:datastoreItem xmlns:ds="http://schemas.openxmlformats.org/officeDocument/2006/customXml" ds:itemID="{D534324A-0C7F-43FD-8066-F8A3E7F953EF}"/>
</file>

<file path=customXml/itemProps23.xml><?xml version="1.0" encoding="utf-8"?>
<ds:datastoreItem xmlns:ds="http://schemas.openxmlformats.org/officeDocument/2006/customXml" ds:itemID="{72BA7210-0805-422F-8023-679B5FB61AA2}"/>
</file>

<file path=customXml/itemProps24.xml><?xml version="1.0" encoding="utf-8"?>
<ds:datastoreItem xmlns:ds="http://schemas.openxmlformats.org/officeDocument/2006/customXml" ds:itemID="{48813345-6361-47B5-8C1E-32D68E95ABB1}"/>
</file>

<file path=customXml/itemProps25.xml><?xml version="1.0" encoding="utf-8"?>
<ds:datastoreItem xmlns:ds="http://schemas.openxmlformats.org/officeDocument/2006/customXml" ds:itemID="{BD2663FA-D9B3-4DC2-892B-221226DEDB74}"/>
</file>

<file path=customXml/itemProps26.xml><?xml version="1.0" encoding="utf-8"?>
<ds:datastoreItem xmlns:ds="http://schemas.openxmlformats.org/officeDocument/2006/customXml" ds:itemID="{C6DDAF86-4D5A-4490-B0EA-99FACB141DEE}"/>
</file>

<file path=customXml/itemProps3.xml><?xml version="1.0" encoding="utf-8"?>
<ds:datastoreItem xmlns:ds="http://schemas.openxmlformats.org/officeDocument/2006/customXml" ds:itemID="{E5553126-FC0B-4B36-9D43-AA8E67124B8C}"/>
</file>

<file path=customXml/itemProps4.xml><?xml version="1.0" encoding="utf-8"?>
<ds:datastoreItem xmlns:ds="http://schemas.openxmlformats.org/officeDocument/2006/customXml" ds:itemID="{3C8A8395-0AC6-4104-878D-EBCFB65FA8DC}"/>
</file>

<file path=customXml/itemProps5.xml><?xml version="1.0" encoding="utf-8"?>
<ds:datastoreItem xmlns:ds="http://schemas.openxmlformats.org/officeDocument/2006/customXml" ds:itemID="{93A70E3F-8269-4628-BFE4-8009546C6BE8}"/>
</file>

<file path=customXml/itemProps6.xml><?xml version="1.0" encoding="utf-8"?>
<ds:datastoreItem xmlns:ds="http://schemas.openxmlformats.org/officeDocument/2006/customXml" ds:itemID="{BDE1A4ED-0C7B-4B3B-9A3E-81097E3DFFD0}"/>
</file>

<file path=customXml/itemProps7.xml><?xml version="1.0" encoding="utf-8"?>
<ds:datastoreItem xmlns:ds="http://schemas.openxmlformats.org/officeDocument/2006/customXml" ds:itemID="{F0DA324E-6D00-4907-B731-CF2ACA3FC6E3}"/>
</file>

<file path=customXml/itemProps8.xml><?xml version="1.0" encoding="utf-8"?>
<ds:datastoreItem xmlns:ds="http://schemas.openxmlformats.org/officeDocument/2006/customXml" ds:itemID="{4C777E38-53D9-40C3-8DA0-CC2FEB710C36}"/>
</file>

<file path=customXml/itemProps9.xml><?xml version="1.0" encoding="utf-8"?>
<ds:datastoreItem xmlns:ds="http://schemas.openxmlformats.org/officeDocument/2006/customXml" ds:itemID="{A6E7D0D2-1B74-4DD3-8002-32E966C8C7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Chapter Headlines 20pt</vt:lpstr>
      <vt:lpstr>Chapter Headlines 20pt</vt:lpstr>
    </vt:vector>
  </TitlesOfParts>
  <Company>Pioneer Investments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investorům - Amundi S.F. – Diversified Short-Term Bond, Amundi S.F. – European Research</dc:title>
  <dc:creator>Deirdre Swan</dc:creator>
  <cp:lastModifiedBy>Cocciolillo Martina (AMUNDI.IRL)</cp:lastModifiedBy>
  <cp:revision>7</cp:revision>
  <cp:lastPrinted>2020-06-10T11:11:00Z</cp:lastPrinted>
  <dcterms:created xsi:type="dcterms:W3CDTF">2021-04-20T12:22:00Z</dcterms:created>
  <dcterms:modified xsi:type="dcterms:W3CDTF">2021-04-21T15:10:00Z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0x0101005482CDCCA041E849897F0978CFC44FDD0100D0893C80816E264B91583CDBE3B28041</vt:lpwstr>
  </property>
  <property fmtid="{D5CDD505-2E9C-101B-9397-08002B2CF9AE}" pid="3" name="_AdHocReviewCycleID">
    <vt:i4>-2125320342</vt:i4>
  </property>
  <property fmtid="{D5CDD505-2E9C-101B-9397-08002B2CF9AE}" pid="4" name="_NewReviewCycle">
    <vt:lpwstr/>
  </property>
  <property fmtid="{D5CDD505-2E9C-101B-9397-08002B2CF9AE}" pid="5" name="_EmailSubject">
    <vt:lpwstr>UHN...</vt:lpwstr>
  </property>
  <property fmtid="{D5CDD505-2E9C-101B-9397-08002B2CF9AE}" pid="6" name="_AuthorEmail">
    <vt:lpwstr>Martina.Cocciolillo@amundi.com</vt:lpwstr>
  </property>
  <property fmtid="{D5CDD505-2E9C-101B-9397-08002B2CF9AE}" pid="7" name="_AuthorEmailDisplayName">
    <vt:lpwstr>Cocciolillo Martina (AMUNDI.IRL)</vt:lpwstr>
  </property>
  <property fmtid="{D5CDD505-2E9C-101B-9397-08002B2CF9AE}" pid="8" name="_PreviousAdHocReviewCycleID">
    <vt:i4>-170586107</vt:i4>
  </property>
  <property fmtid="{D5CDD505-2E9C-101B-9397-08002B2CF9AE}" pid="9" name="Type of Document">
    <vt:lpwstr>10847;#Unitholder Notice|3f587802-2f92-466f-9db0-db69fabcfcb5</vt:lpwstr>
  </property>
  <property fmtid="{D5CDD505-2E9C-101B-9397-08002B2CF9AE}" pid="10" name="Funds">
    <vt:lpwstr>10834;#Amundi S.F.|a8dbf967-676f-404a-9875-36cd7702507a</vt:lpwstr>
  </property>
  <property fmtid="{D5CDD505-2E9C-101B-9397-08002B2CF9AE}" pid="11" name="_dlc_DocIdItemGuid">
    <vt:lpwstr>d9b83027-5d58-4315-9ae8-08ce61bc44c6</vt:lpwstr>
  </property>
</Properties>
</file>